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25536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25536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25536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25536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Международные финансовые рынки и управление портфелем / International financial markets and portfolio management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Бизнес-аналитика и финансовые стратегии / Business Analytics and Financial Strategies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B63A37A" w:rsidR="00A77598" w:rsidRPr="00683531" w:rsidRDefault="0068353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5536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5367">
              <w:rPr>
                <w:rFonts w:ascii="Times New Roman" w:hAnsi="Times New Roman" w:cs="Times New Roman"/>
                <w:sz w:val="20"/>
                <w:szCs w:val="20"/>
              </w:rPr>
              <w:t>к.э.н, Скороход Александрина Юрьевна</w:t>
            </w:r>
          </w:p>
        </w:tc>
      </w:tr>
      <w:tr w:rsidR="007A7979" w:rsidRPr="007A7979" w14:paraId="40FAD3E8" w14:textId="77777777" w:rsidTr="00ED54AA">
        <w:tc>
          <w:tcPr>
            <w:tcW w:w="9345" w:type="dxa"/>
          </w:tcPr>
          <w:p w14:paraId="353B5A0F" w14:textId="77777777" w:rsidR="007A7979" w:rsidRPr="0025536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536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255367">
              <w:rPr>
                <w:rFonts w:ascii="Times New Roman" w:hAnsi="Times New Roman" w:cs="Times New Roman"/>
                <w:sz w:val="20"/>
                <w:szCs w:val="20"/>
              </w:rPr>
              <w:t>Утевская</w:t>
            </w:r>
            <w:proofErr w:type="spellEnd"/>
            <w:r w:rsidRPr="00255367">
              <w:rPr>
                <w:rFonts w:ascii="Times New Roman" w:hAnsi="Times New Roman" w:cs="Times New Roman"/>
                <w:sz w:val="20"/>
                <w:szCs w:val="20"/>
              </w:rPr>
              <w:t xml:space="preserve"> Марина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18B5C1E0" w:rsidR="004475DA" w:rsidRPr="00683531" w:rsidRDefault="00683531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27A8B4A5" w:rsidR="004475DA" w:rsidRPr="00683531" w:rsidRDefault="00683531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8FFD4B4" w:rsidR="0092300D" w:rsidRPr="00683531" w:rsidRDefault="0068353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68FF297" w:rsidR="0092300D" w:rsidRPr="00683531" w:rsidRDefault="0068353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FB9B0EA" w:rsidR="0092300D" w:rsidRPr="00683531" w:rsidRDefault="00683531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3181F041" w:rsidR="0092300D" w:rsidRPr="00683531" w:rsidRDefault="0068353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35C01AE" w:rsidR="004475DA" w:rsidRPr="00683531" w:rsidRDefault="0068353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5B81E782" w14:textId="77777777" w:rsidR="0068353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1108798" w:history="1">
            <w:r w:rsidR="00683531" w:rsidRPr="00D329C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83531">
              <w:rPr>
                <w:noProof/>
                <w:webHidden/>
              </w:rPr>
              <w:tab/>
            </w:r>
            <w:r w:rsidR="00683531">
              <w:rPr>
                <w:noProof/>
                <w:webHidden/>
              </w:rPr>
              <w:fldChar w:fldCharType="begin"/>
            </w:r>
            <w:r w:rsidR="00683531">
              <w:rPr>
                <w:noProof/>
                <w:webHidden/>
              </w:rPr>
              <w:instrText xml:space="preserve"> PAGEREF _Toc221108798 \h </w:instrText>
            </w:r>
            <w:r w:rsidR="00683531">
              <w:rPr>
                <w:noProof/>
                <w:webHidden/>
              </w:rPr>
            </w:r>
            <w:r w:rsidR="00683531">
              <w:rPr>
                <w:noProof/>
                <w:webHidden/>
              </w:rPr>
              <w:fldChar w:fldCharType="separate"/>
            </w:r>
            <w:r w:rsidR="00683531">
              <w:rPr>
                <w:noProof/>
                <w:webHidden/>
              </w:rPr>
              <w:t>3</w:t>
            </w:r>
            <w:r w:rsidR="00683531">
              <w:rPr>
                <w:noProof/>
                <w:webHidden/>
              </w:rPr>
              <w:fldChar w:fldCharType="end"/>
            </w:r>
          </w:hyperlink>
        </w:p>
        <w:p w14:paraId="219B422B" w14:textId="77777777" w:rsidR="00683531" w:rsidRDefault="006835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8799" w:history="1">
            <w:r w:rsidRPr="00D329C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_Toc221108799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46313A" w14:textId="77777777" w:rsidR="00683531" w:rsidRDefault="006835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8800" w:history="1">
            <w:r w:rsidRPr="00D329C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_Toc221108800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DB7476" w14:textId="77777777" w:rsidR="00683531" w:rsidRDefault="006835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8801" w:history="1">
            <w:r w:rsidRPr="00D329C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_Toc221108801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0F860A" w14:textId="77777777" w:rsidR="00683531" w:rsidRDefault="006835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8802" w:history="1">
            <w:r w:rsidRPr="00D329C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_Toc221108802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963028" w14:textId="77777777" w:rsidR="00683531" w:rsidRDefault="006835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8803" w:history="1">
            <w:r w:rsidRPr="00D329C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_Toc221108803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C25868" w14:textId="77777777" w:rsidR="00683531" w:rsidRDefault="006835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8804" w:history="1">
            <w:r w:rsidRPr="00D329C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_Toc221108804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C65A82" w14:textId="77777777" w:rsidR="00683531" w:rsidRDefault="006835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8805" w:history="1">
            <w:r w:rsidRPr="00D329C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_Toc221108805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8B0712" w14:textId="77777777" w:rsidR="00683531" w:rsidRDefault="006835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8806" w:history="1">
            <w:r w:rsidRPr="00D329C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_Toc221108806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9AE8DA" w14:textId="77777777" w:rsidR="00683531" w:rsidRDefault="006835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8807" w:history="1">
            <w:r w:rsidRPr="00D329C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_Toc221108807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E3A638" w14:textId="77777777" w:rsidR="00683531" w:rsidRDefault="006835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8808" w:history="1">
            <w:r w:rsidRPr="00D329C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_Toc221108808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6CA6EE" w14:textId="77777777" w:rsidR="00683531" w:rsidRDefault="006835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8809" w:history="1">
            <w:r w:rsidRPr="00D329C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_Toc221108809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4CEA94" w14:textId="77777777" w:rsidR="00683531" w:rsidRDefault="006835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8810" w:history="1">
            <w:r w:rsidRPr="00D329C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_Toc221108810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CFFBD2" w14:textId="77777777" w:rsidR="00683531" w:rsidRDefault="006835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8811" w:history="1">
            <w:r w:rsidRPr="00D329C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_Toc221108811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FC68C6" w14:textId="77777777" w:rsidR="00683531" w:rsidRDefault="006835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8812" w:history="1">
            <w:r w:rsidRPr="00D329C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_Toc221108812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4C6AB1" w14:textId="77777777" w:rsidR="00683531" w:rsidRDefault="006835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8813" w:history="1">
            <w:r w:rsidRPr="00D329C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_Toc221108813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A5DE65" w14:textId="77777777" w:rsidR="00683531" w:rsidRDefault="006835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8814" w:history="1">
            <w:r w:rsidRPr="00D329C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_Toc221108814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519738" w14:textId="77777777" w:rsidR="00683531" w:rsidRDefault="006835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8815" w:history="1">
            <w:r w:rsidRPr="00D329C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_Toc221108815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11087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2553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современных компетенций в области функционирования международных финансовых рынков, а также овладение современными методами и инструментами регулирования финансовых рынков.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11087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255367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Международные финансовые рынки и управление портфелем / International financial markets and portfolio management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11088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5536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5536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5536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5536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5536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5536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5536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553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55367">
              <w:rPr>
                <w:rFonts w:ascii="Times New Roman" w:hAnsi="Times New Roman" w:cs="Times New Roman"/>
              </w:rPr>
              <w:t>ПК-4 - Способен разработать финансовый план для клиента и целевой инвестиционной портфель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553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5367">
              <w:rPr>
                <w:rFonts w:ascii="Times New Roman" w:hAnsi="Times New Roman" w:cs="Times New Roman"/>
                <w:lang w:bidi="ru-RU"/>
              </w:rPr>
              <w:t xml:space="preserve">ПК-4.2 - Оказывает консалтинговые услуги при анализе рынка и рыночной среды, инвестиционных портфелей и деятельности организаций, а также </w:t>
            </w:r>
            <w:proofErr w:type="gramStart"/>
            <w:r w:rsidRPr="00255367">
              <w:rPr>
                <w:rFonts w:ascii="Times New Roman" w:hAnsi="Times New Roman" w:cs="Times New Roman"/>
                <w:lang w:bidi="ru-RU"/>
              </w:rPr>
              <w:t>при</w:t>
            </w:r>
            <w:proofErr w:type="gramEnd"/>
            <w:r w:rsidRPr="00255367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gramStart"/>
            <w:r w:rsidRPr="00255367">
              <w:rPr>
                <w:rFonts w:ascii="Times New Roman" w:hAnsi="Times New Roman" w:cs="Times New Roman"/>
                <w:lang w:bidi="ru-RU"/>
              </w:rPr>
              <w:t>решения</w:t>
            </w:r>
            <w:proofErr w:type="gramEnd"/>
            <w:r w:rsidRPr="00255367">
              <w:rPr>
                <w:rFonts w:ascii="Times New Roman" w:hAnsi="Times New Roman" w:cs="Times New Roman"/>
                <w:lang w:bidi="ru-RU"/>
              </w:rPr>
              <w:t xml:space="preserve"> задач в области налогов и налогообложения международных компаний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553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536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55367">
              <w:rPr>
                <w:rFonts w:ascii="Times New Roman" w:hAnsi="Times New Roman" w:cs="Times New Roman"/>
              </w:rPr>
              <w:t>содержание, методы и направления анализа международных финансовых рынков, а также финансовых институтов, их видов и основных направлений деятельности; основные способы и инструменты управления финансовыми рынками и деятельностью финансовых институтов, а также правила подготовки данных для составления финансовых обзоров и отчетов; виды финансовых инструментов и методики их оценки.</w:t>
            </w:r>
            <w:r w:rsidRPr="0025536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553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536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55367">
              <w:rPr>
                <w:rFonts w:ascii="Times New Roman" w:hAnsi="Times New Roman" w:cs="Times New Roman"/>
              </w:rPr>
              <w:t>применять современные подходы, методы и инструменты анализа международных финансовых рынков и его отдельных сегментов, а также финансовых институтов; выбирать инструменты для проведения исследований проблем развития финансовых рынков; осуществлять оценку финансовых инструментов на основе доступной информации с использованием изученных моделей.</w:t>
            </w:r>
            <w:r w:rsidRPr="0025536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5536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553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55367">
              <w:rPr>
                <w:rFonts w:ascii="Times New Roman" w:hAnsi="Times New Roman" w:cs="Times New Roman"/>
              </w:rPr>
              <w:t>навыками анализа деятельности финансовых институтов и функционирования международных финансовых рынков и его отдельных сегментов; навыками выбора и применения инструментов проведения исследований проблем развития финансовых рынков; методиками оценки финансовых инструментов; навыками построения эффективных стратегий с использованием финансовых инструментов.</w:t>
            </w:r>
            <w:r w:rsidRPr="0025536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6FAA" w14:paraId="2941543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038AE" w14:textId="77777777" w:rsidR="00751095" w:rsidRPr="002553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55367">
              <w:rPr>
                <w:rFonts w:ascii="Times New Roman" w:hAnsi="Times New Roman" w:cs="Times New Roman"/>
              </w:rPr>
              <w:t>ПК-3 - Координирует деятельность подразделений по организации и осуществлению внутреннего контроля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B5D67" w14:textId="77777777" w:rsidR="00751095" w:rsidRPr="002553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5367">
              <w:rPr>
                <w:rFonts w:ascii="Times New Roman" w:hAnsi="Times New Roman" w:cs="Times New Roman"/>
                <w:lang w:bidi="ru-RU"/>
              </w:rPr>
              <w:t>ПК-3.2 - Способен разрабатывать регламенты и процедуры внутреннего контроля и исполнения бюджетов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B0B5E" w14:textId="77777777" w:rsidR="00751095" w:rsidRPr="002553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536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55367">
              <w:rPr>
                <w:rFonts w:ascii="Times New Roman" w:hAnsi="Times New Roman" w:cs="Times New Roman"/>
              </w:rPr>
              <w:t>Основы трудового, гражданского, административного, уголовного</w:t>
            </w:r>
            <w:r w:rsidR="00316402" w:rsidRPr="00255367">
              <w:rPr>
                <w:rFonts w:ascii="Times New Roman" w:hAnsi="Times New Roman" w:cs="Times New Roman"/>
              </w:rPr>
              <w:br/>
              <w:t>законодательства Российской Федерации, основополагающие документы</w:t>
            </w:r>
            <w:r w:rsidR="00316402" w:rsidRPr="00255367">
              <w:rPr>
                <w:rFonts w:ascii="Times New Roman" w:hAnsi="Times New Roman" w:cs="Times New Roman"/>
              </w:rPr>
              <w:br/>
              <w:t>экономического субъекта и документы, определяющие деятельность его</w:t>
            </w:r>
            <w:r w:rsidR="00316402" w:rsidRPr="00255367">
              <w:rPr>
                <w:rFonts w:ascii="Times New Roman" w:hAnsi="Times New Roman" w:cs="Times New Roman"/>
              </w:rPr>
              <w:br/>
              <w:t>системы внутреннего контроля</w:t>
            </w:r>
            <w:r w:rsidR="00316402" w:rsidRPr="00255367">
              <w:rPr>
                <w:rFonts w:ascii="Times New Roman" w:hAnsi="Times New Roman" w:cs="Times New Roman"/>
              </w:rPr>
              <w:br/>
              <w:t>Практики применения разработки риск-ориентированных планов и отчетов</w:t>
            </w:r>
            <w:r w:rsidR="00316402" w:rsidRPr="00255367">
              <w:rPr>
                <w:rFonts w:ascii="Times New Roman" w:hAnsi="Times New Roman" w:cs="Times New Roman"/>
              </w:rPr>
              <w:br/>
              <w:t>нормативной базы и методик экономического субъекта и внутренних</w:t>
            </w:r>
            <w:r w:rsidR="00316402" w:rsidRPr="00255367">
              <w:rPr>
                <w:rFonts w:ascii="Times New Roman" w:hAnsi="Times New Roman" w:cs="Times New Roman"/>
              </w:rPr>
              <w:br/>
              <w:t>регламентов самостоятельного специального подразделения внутреннего</w:t>
            </w:r>
            <w:r w:rsidR="00316402" w:rsidRPr="00255367">
              <w:rPr>
                <w:rFonts w:ascii="Times New Roman" w:hAnsi="Times New Roman" w:cs="Times New Roman"/>
              </w:rPr>
              <w:br/>
              <w:t>контроля</w:t>
            </w:r>
            <w:r w:rsidR="00316402" w:rsidRPr="00255367">
              <w:rPr>
                <w:rFonts w:ascii="Times New Roman" w:hAnsi="Times New Roman" w:cs="Times New Roman"/>
              </w:rPr>
              <w:br/>
              <w:t>Методы оценки рисков информационных технологий</w:t>
            </w:r>
            <w:r w:rsidR="00316402" w:rsidRPr="00255367">
              <w:rPr>
                <w:rFonts w:ascii="Times New Roman" w:hAnsi="Times New Roman" w:cs="Times New Roman"/>
              </w:rPr>
              <w:br/>
              <w:t>Профессиональные и этические требования к штатным сотрудникам</w:t>
            </w:r>
            <w:r w:rsidR="00316402" w:rsidRPr="00255367">
              <w:rPr>
                <w:rFonts w:ascii="Times New Roman" w:hAnsi="Times New Roman" w:cs="Times New Roman"/>
              </w:rPr>
              <w:br/>
              <w:t>службы внутреннего контроля</w:t>
            </w:r>
            <w:r w:rsidRPr="00255367">
              <w:rPr>
                <w:rFonts w:ascii="Times New Roman" w:hAnsi="Times New Roman" w:cs="Times New Roman"/>
              </w:rPr>
              <w:t xml:space="preserve"> </w:t>
            </w:r>
          </w:p>
          <w:p w14:paraId="0D5FCB8D" w14:textId="77777777" w:rsidR="00751095" w:rsidRPr="002553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536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55367">
              <w:rPr>
                <w:rFonts w:ascii="Times New Roman" w:hAnsi="Times New Roman" w:cs="Times New Roman"/>
              </w:rPr>
              <w:t>Формировать в соответствии с нормативной базой экономического</w:t>
            </w:r>
            <w:r w:rsidR="00FD518F" w:rsidRPr="00255367">
              <w:rPr>
                <w:rFonts w:ascii="Times New Roman" w:hAnsi="Times New Roman" w:cs="Times New Roman"/>
              </w:rPr>
              <w:br/>
              <w:t>субъекта, с внутренними регламентами плановые и отчетные документы,</w:t>
            </w:r>
            <w:r w:rsidR="00FD518F" w:rsidRPr="00255367">
              <w:rPr>
                <w:rFonts w:ascii="Times New Roman" w:hAnsi="Times New Roman" w:cs="Times New Roman"/>
              </w:rPr>
              <w:br/>
              <w:t>отражающие работу, фактически проведенную самостоятельным</w:t>
            </w:r>
            <w:r w:rsidR="00FD518F" w:rsidRPr="00255367">
              <w:rPr>
                <w:rFonts w:ascii="Times New Roman" w:hAnsi="Times New Roman" w:cs="Times New Roman"/>
              </w:rPr>
              <w:br/>
              <w:t>специальным подразделением внутреннего контроля</w:t>
            </w:r>
            <w:proofErr w:type="gramStart"/>
            <w:r w:rsidR="00FD518F" w:rsidRPr="00255367">
              <w:rPr>
                <w:rFonts w:ascii="Times New Roman" w:hAnsi="Times New Roman" w:cs="Times New Roman"/>
              </w:rPr>
              <w:br/>
              <w:t>А</w:t>
            </w:r>
            <w:proofErr w:type="gramEnd"/>
            <w:r w:rsidR="00FD518F" w:rsidRPr="00255367">
              <w:rPr>
                <w:rFonts w:ascii="Times New Roman" w:hAnsi="Times New Roman" w:cs="Times New Roman"/>
              </w:rPr>
              <w:t>нализировать риски бизнес-процессов</w:t>
            </w:r>
            <w:r w:rsidR="00FD518F" w:rsidRPr="00255367">
              <w:rPr>
                <w:rFonts w:ascii="Times New Roman" w:hAnsi="Times New Roman" w:cs="Times New Roman"/>
              </w:rPr>
              <w:br/>
              <w:t>Применять современные методы планирования работы самостоятельного</w:t>
            </w:r>
            <w:r w:rsidR="00FD518F" w:rsidRPr="00255367">
              <w:rPr>
                <w:rFonts w:ascii="Times New Roman" w:hAnsi="Times New Roman" w:cs="Times New Roman"/>
              </w:rPr>
              <w:br/>
              <w:t>специального подразделения внутреннего контроля</w:t>
            </w:r>
            <w:r w:rsidR="00FD518F" w:rsidRPr="00255367">
              <w:rPr>
                <w:rFonts w:ascii="Times New Roman" w:hAnsi="Times New Roman" w:cs="Times New Roman"/>
              </w:rPr>
              <w:br/>
            </w:r>
            <w:r w:rsidRPr="00255367">
              <w:rPr>
                <w:rFonts w:ascii="Times New Roman" w:hAnsi="Times New Roman" w:cs="Times New Roman"/>
              </w:rPr>
              <w:t xml:space="preserve">. </w:t>
            </w:r>
          </w:p>
          <w:p w14:paraId="2F108EC1" w14:textId="77777777" w:rsidR="00751095" w:rsidRPr="0025536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553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55367">
              <w:rPr>
                <w:rFonts w:ascii="Times New Roman" w:hAnsi="Times New Roman" w:cs="Times New Roman"/>
              </w:rPr>
              <w:t>Разработка риск-ориентированных годовых и оперативных планов работы</w:t>
            </w:r>
            <w:r w:rsidR="00FD518F" w:rsidRPr="00255367">
              <w:rPr>
                <w:rFonts w:ascii="Times New Roman" w:hAnsi="Times New Roman" w:cs="Times New Roman"/>
              </w:rPr>
              <w:br/>
              <w:t>самостоятельного специального подразделения внутреннего контроля, их</w:t>
            </w:r>
            <w:r w:rsidR="00FD518F" w:rsidRPr="00255367">
              <w:rPr>
                <w:rFonts w:ascii="Times New Roman" w:hAnsi="Times New Roman" w:cs="Times New Roman"/>
              </w:rPr>
              <w:br/>
              <w:t>предоставление на утверждение уполномоченным руководителям, контроль</w:t>
            </w:r>
            <w:r w:rsidR="00FD518F" w:rsidRPr="00255367">
              <w:rPr>
                <w:rFonts w:ascii="Times New Roman" w:hAnsi="Times New Roman" w:cs="Times New Roman"/>
              </w:rPr>
              <w:br/>
              <w:t>выполнения</w:t>
            </w:r>
            <w:r w:rsidR="00FD518F" w:rsidRPr="00255367">
              <w:rPr>
                <w:rFonts w:ascii="Times New Roman" w:hAnsi="Times New Roman" w:cs="Times New Roman"/>
              </w:rPr>
              <w:br/>
              <w:t>Разработка проектов плановых и отчетных документов о работе</w:t>
            </w:r>
            <w:r w:rsidR="00FD518F" w:rsidRPr="00255367">
              <w:rPr>
                <w:rFonts w:ascii="Times New Roman" w:hAnsi="Times New Roman" w:cs="Times New Roman"/>
              </w:rPr>
              <w:br/>
              <w:t>самостоятельного специального подразделения внутреннего контроля</w:t>
            </w:r>
            <w:r w:rsidR="00FD518F" w:rsidRPr="00255367">
              <w:rPr>
                <w:rFonts w:ascii="Times New Roman" w:hAnsi="Times New Roman" w:cs="Times New Roman"/>
              </w:rPr>
              <w:br/>
            </w:r>
            <w:r w:rsidRPr="0025536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6FAA" w14:paraId="6C9C5D0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95EA2" w14:textId="77777777" w:rsidR="00751095" w:rsidRPr="002553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55367">
              <w:rPr>
                <w:rFonts w:ascii="Times New Roman" w:hAnsi="Times New Roman" w:cs="Times New Roman"/>
              </w:rPr>
              <w:t>ПК-6 - Способен применять комплекс технологий и алгоритмов по тактическому поведению бизнеса в процессе выстраивания продуктивных отношений с органами государственной власти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048B6" w14:textId="77777777" w:rsidR="00751095" w:rsidRPr="002553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5367">
              <w:rPr>
                <w:rFonts w:ascii="Times New Roman" w:hAnsi="Times New Roman" w:cs="Times New Roman"/>
                <w:lang w:bidi="ru-RU"/>
              </w:rPr>
              <w:t>ПК-6.2 - Владеет принципами взаимодействия коммерческих структур с органами государственной власти для защиты интересов России на международной арене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2627C" w14:textId="77777777" w:rsidR="00751095" w:rsidRPr="002553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536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55367">
              <w:rPr>
                <w:rFonts w:ascii="Times New Roman" w:hAnsi="Times New Roman" w:cs="Times New Roman"/>
              </w:rPr>
              <w:t>движущие силы и закономерности исторического процесса и определять место человека в историческом процессе, основные</w:t>
            </w:r>
            <w:r w:rsidR="00316402" w:rsidRPr="00255367">
              <w:rPr>
                <w:rFonts w:ascii="Times New Roman" w:hAnsi="Times New Roman" w:cs="Times New Roman"/>
              </w:rPr>
              <w:br/>
              <w:t>этапы эволюции управленческой мысли.</w:t>
            </w:r>
            <w:r w:rsidRPr="00255367">
              <w:rPr>
                <w:rFonts w:ascii="Times New Roman" w:hAnsi="Times New Roman" w:cs="Times New Roman"/>
              </w:rPr>
              <w:t xml:space="preserve"> </w:t>
            </w:r>
          </w:p>
          <w:p w14:paraId="68C1EC22" w14:textId="77777777" w:rsidR="00255367" w:rsidRDefault="00751095" w:rsidP="0025536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25536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55367">
              <w:rPr>
                <w:rFonts w:ascii="Times New Roman" w:hAnsi="Times New Roman" w:cs="Times New Roman"/>
              </w:rPr>
              <w:t>использовать основные теории мотивации, лидерства и власти для решения управленческих задач;</w:t>
            </w:r>
            <w:r w:rsidR="00FD518F" w:rsidRPr="00255367">
              <w:rPr>
                <w:rFonts w:ascii="Times New Roman" w:hAnsi="Times New Roman" w:cs="Times New Roman"/>
              </w:rPr>
              <w:br/>
              <w:t>- эффективно понятийно категориальным аппаратом социологии управления, анализом социально значимых проблем и процессов;</w:t>
            </w:r>
            <w:r w:rsidR="00255367">
              <w:rPr>
                <w:rFonts w:ascii="Times New Roman" w:hAnsi="Times New Roman" w:cs="Times New Roman"/>
              </w:rPr>
              <w:t xml:space="preserve"> </w:t>
            </w:r>
          </w:p>
          <w:p w14:paraId="4CFCFB8D" w14:textId="2E7C11C1" w:rsidR="00255367" w:rsidRDefault="00FD518F" w:rsidP="0025536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255367">
              <w:rPr>
                <w:rFonts w:ascii="Times New Roman" w:hAnsi="Times New Roman" w:cs="Times New Roman"/>
              </w:rPr>
              <w:t>- учитывать последствия управленческих решений и действий с позиции социальной ответственности.</w:t>
            </w:r>
            <w:r w:rsidRPr="00255367">
              <w:rPr>
                <w:rFonts w:ascii="Times New Roman" w:hAnsi="Times New Roman" w:cs="Times New Roman"/>
              </w:rPr>
              <w:br/>
              <w:t>- организовать групповую работу на основе знания процессов групповой динамики;</w:t>
            </w:r>
            <w:r w:rsidR="00255367">
              <w:rPr>
                <w:rFonts w:ascii="Times New Roman" w:hAnsi="Times New Roman" w:cs="Times New Roman"/>
              </w:rPr>
              <w:t xml:space="preserve"> </w:t>
            </w:r>
          </w:p>
          <w:p w14:paraId="4878E5F8" w14:textId="5C51E64D" w:rsidR="00751095" w:rsidRPr="00255367" w:rsidRDefault="00FD518F" w:rsidP="0025536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255367">
              <w:rPr>
                <w:rFonts w:ascii="Times New Roman" w:hAnsi="Times New Roman" w:cs="Times New Roman"/>
              </w:rPr>
              <w:t>- анализировать и проектировать межличностные, групповые и организационные коммуникаций, прогнозировать сложные</w:t>
            </w:r>
            <w:r w:rsidR="00255367">
              <w:rPr>
                <w:rFonts w:ascii="Times New Roman" w:hAnsi="Times New Roman" w:cs="Times New Roman"/>
              </w:rPr>
              <w:t xml:space="preserve"> </w:t>
            </w:r>
            <w:r w:rsidRPr="00255367">
              <w:rPr>
                <w:rFonts w:ascii="Times New Roman" w:hAnsi="Times New Roman" w:cs="Times New Roman"/>
              </w:rPr>
              <w:t>социальные проблемы, научно анализировать социально значимые проблемы и процессы, использовать на практике методы</w:t>
            </w:r>
            <w:r w:rsidRPr="00255367">
              <w:rPr>
                <w:rFonts w:ascii="Times New Roman" w:hAnsi="Times New Roman" w:cs="Times New Roman"/>
              </w:rPr>
              <w:br/>
              <w:t>гуманитарных, социальных и экономических наук в различных видах профессиональной деятельности</w:t>
            </w:r>
            <w:r w:rsidR="00751095" w:rsidRPr="00255367">
              <w:rPr>
                <w:rFonts w:ascii="Times New Roman" w:hAnsi="Times New Roman" w:cs="Times New Roman"/>
              </w:rPr>
              <w:t xml:space="preserve">. </w:t>
            </w:r>
          </w:p>
          <w:p w14:paraId="6B62490D" w14:textId="77777777" w:rsidR="00255367" w:rsidRDefault="00751095" w:rsidP="0025536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2553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55367">
              <w:rPr>
                <w:rFonts w:ascii="Times New Roman" w:hAnsi="Times New Roman" w:cs="Times New Roman"/>
              </w:rPr>
              <w:t>понятийно категориальным аппаратом Связи с общественностью и управление имиджем предприятия, анализом социально значимых проблем и процессов;</w:t>
            </w:r>
            <w:r w:rsidR="00255367">
              <w:rPr>
                <w:rFonts w:ascii="Times New Roman" w:hAnsi="Times New Roman" w:cs="Times New Roman"/>
              </w:rPr>
              <w:t xml:space="preserve"> </w:t>
            </w:r>
          </w:p>
          <w:p w14:paraId="611B3A67" w14:textId="767B185B" w:rsidR="00751095" w:rsidRPr="00255367" w:rsidRDefault="00FD518F" w:rsidP="0025536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55367">
              <w:rPr>
                <w:rFonts w:ascii="Times New Roman" w:hAnsi="Times New Roman" w:cs="Times New Roman"/>
              </w:rPr>
              <w:t>- учитывать последствия управленческих решений и действий с позиции социальной ответственности</w:t>
            </w:r>
            <w:proofErr w:type="gramStart"/>
            <w:r w:rsidRPr="00255367">
              <w:rPr>
                <w:rFonts w:ascii="Times New Roman" w:hAnsi="Times New Roman" w:cs="Times New Roman"/>
              </w:rPr>
              <w:t>.</w:t>
            </w:r>
            <w:r w:rsidR="00751095" w:rsidRPr="0025536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25536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110880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5536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5536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5536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5536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5536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5536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5536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55367">
              <w:rPr>
                <w:rFonts w:ascii="Times New Roman" w:hAnsi="Times New Roman" w:cs="Times New Roman"/>
                <w:b/>
              </w:rPr>
              <w:t>(ак</w:t>
            </w:r>
            <w:r w:rsidR="00AE2B1A" w:rsidRPr="00255367">
              <w:rPr>
                <w:rFonts w:ascii="Times New Roman" w:hAnsi="Times New Roman" w:cs="Times New Roman"/>
                <w:b/>
              </w:rPr>
              <w:t>адемические</w:t>
            </w:r>
            <w:r w:rsidRPr="0025536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5536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25536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5536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5536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5536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5536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5536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5536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25536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5536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5536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5536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5536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5536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5536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5536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25536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5367">
              <w:rPr>
                <w:rFonts w:ascii="Times New Roman" w:hAnsi="Times New Roman" w:cs="Times New Roman"/>
                <w:lang w:bidi="ru-RU"/>
              </w:rPr>
              <w:t>Тема 1. Роль и функции финансовых рынков в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9986BC" w14:textId="77777777" w:rsidR="00255367" w:rsidRDefault="0011347D" w:rsidP="0025536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sz w:val="22"/>
                <w:szCs w:val="22"/>
                <w:lang w:bidi="ru-RU"/>
              </w:rPr>
            </w:pPr>
            <w:r w:rsidRPr="00255367">
              <w:rPr>
                <w:sz w:val="22"/>
                <w:szCs w:val="22"/>
                <w:lang w:bidi="ru-RU"/>
              </w:rPr>
              <w:t>Финансовый рынок. Функции финансового рынка.</w:t>
            </w:r>
            <w:r w:rsidRPr="00255367">
              <w:rPr>
                <w:sz w:val="22"/>
                <w:szCs w:val="22"/>
                <w:lang w:bidi="ru-RU"/>
              </w:rPr>
              <w:br/>
              <w:t>Денежный рынок. Рынок капитала. Рынок ценных бумаг (фондовый рынок).  Рынок производных финансовых инструментов.</w:t>
            </w:r>
            <w:r w:rsidR="00255367">
              <w:rPr>
                <w:sz w:val="22"/>
                <w:szCs w:val="22"/>
                <w:lang w:bidi="ru-RU"/>
              </w:rPr>
              <w:t xml:space="preserve"> </w:t>
            </w:r>
          </w:p>
          <w:p w14:paraId="7A05E995" w14:textId="77777777" w:rsidR="00255367" w:rsidRDefault="0011347D" w:rsidP="0025536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sz w:val="22"/>
                <w:szCs w:val="22"/>
                <w:lang w:bidi="ru-RU"/>
              </w:rPr>
            </w:pPr>
            <w:r w:rsidRPr="00255367">
              <w:rPr>
                <w:sz w:val="22"/>
                <w:szCs w:val="22"/>
                <w:lang w:bidi="ru-RU"/>
              </w:rPr>
              <w:t xml:space="preserve">Финансовая система и финансовый рынок. Финансовые институты и рынки.  Типы финансовых систем (основанные на банках и основанные на рынках ценных бумаг).  Соотношение рынка ценных бумаг и банков  в </w:t>
            </w:r>
            <w:proofErr w:type="gramStart"/>
            <w:r w:rsidRPr="00255367">
              <w:rPr>
                <w:sz w:val="22"/>
                <w:szCs w:val="22"/>
                <w:lang w:bidi="ru-RU"/>
              </w:rPr>
              <w:t>перераспределении</w:t>
            </w:r>
            <w:proofErr w:type="gramEnd"/>
            <w:r w:rsidRPr="00255367">
              <w:rPr>
                <w:sz w:val="22"/>
                <w:szCs w:val="22"/>
                <w:lang w:bidi="ru-RU"/>
              </w:rPr>
              <w:t xml:space="preserve"> денежных ресурсов.</w:t>
            </w:r>
            <w:r w:rsidR="00255367">
              <w:rPr>
                <w:sz w:val="22"/>
                <w:szCs w:val="22"/>
                <w:lang w:bidi="ru-RU"/>
              </w:rPr>
              <w:t xml:space="preserve"> </w:t>
            </w:r>
            <w:r w:rsidRPr="00255367">
              <w:rPr>
                <w:sz w:val="22"/>
                <w:szCs w:val="22"/>
                <w:lang w:bidi="ru-RU"/>
              </w:rPr>
              <w:t>Основные мировые тенденции развития финансовых рынков.</w:t>
            </w:r>
            <w:r w:rsidR="00255367">
              <w:rPr>
                <w:sz w:val="22"/>
                <w:szCs w:val="22"/>
                <w:lang w:bidi="ru-RU"/>
              </w:rPr>
              <w:t xml:space="preserve"> </w:t>
            </w:r>
            <w:r w:rsidRPr="00255367">
              <w:rPr>
                <w:sz w:val="22"/>
                <w:szCs w:val="22"/>
                <w:lang w:bidi="ru-RU"/>
              </w:rPr>
              <w:t xml:space="preserve">Процентные ставки и факторы их определяющие. Механизм  формирования процентной  ставки на  </w:t>
            </w:r>
            <w:proofErr w:type="gramStart"/>
            <w:r w:rsidRPr="00255367">
              <w:rPr>
                <w:sz w:val="22"/>
                <w:szCs w:val="22"/>
                <w:lang w:bidi="ru-RU"/>
              </w:rPr>
              <w:t>рынке</w:t>
            </w:r>
            <w:proofErr w:type="gramEnd"/>
            <w:r w:rsidRPr="00255367">
              <w:rPr>
                <w:sz w:val="22"/>
                <w:szCs w:val="22"/>
                <w:lang w:bidi="ru-RU"/>
              </w:rPr>
              <w:t>. Виды процентных ставок.</w:t>
            </w:r>
            <w:r w:rsidR="00255367">
              <w:rPr>
                <w:sz w:val="22"/>
                <w:szCs w:val="22"/>
                <w:lang w:bidi="ru-RU"/>
              </w:rPr>
              <w:t xml:space="preserve"> </w:t>
            </w:r>
            <w:r w:rsidRPr="00255367">
              <w:rPr>
                <w:sz w:val="22"/>
                <w:szCs w:val="22"/>
                <w:lang w:bidi="ru-RU"/>
              </w:rPr>
              <w:t>Доходность и риск на финансовом рынке. Показатели доходности и риска и их соотношение. Виды рисков, связанных с ценными бумагами. Систематический (рыночный) и несистематический (специфический) риск портфеля. Требуемая доходность по  инструменту.</w:t>
            </w:r>
            <w:r w:rsidR="00255367">
              <w:rPr>
                <w:sz w:val="22"/>
                <w:szCs w:val="22"/>
                <w:lang w:bidi="ru-RU"/>
              </w:rPr>
              <w:t xml:space="preserve"> </w:t>
            </w:r>
            <w:r w:rsidRPr="00255367">
              <w:rPr>
                <w:sz w:val="22"/>
                <w:szCs w:val="22"/>
                <w:lang w:bidi="ru-RU"/>
              </w:rPr>
              <w:t>Асимметрия информации: ложный выбор и моральный риск. Особенности решения проблемы информационной асимметрии в различных типах финансовых систем.</w:t>
            </w:r>
            <w:r w:rsidR="00255367">
              <w:rPr>
                <w:sz w:val="22"/>
                <w:szCs w:val="22"/>
                <w:lang w:bidi="ru-RU"/>
              </w:rPr>
              <w:t xml:space="preserve"> </w:t>
            </w:r>
          </w:p>
          <w:p w14:paraId="39EE40A9" w14:textId="0FF9B79E" w:rsidR="004475DA" w:rsidRPr="00255367" w:rsidRDefault="0011347D" w:rsidP="0025536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255367">
              <w:rPr>
                <w:sz w:val="22"/>
                <w:szCs w:val="22"/>
                <w:lang w:bidi="ru-RU"/>
              </w:rPr>
              <w:t>Виды финансовых посредников (институтов) и их место на финансовом рынке. Депозитные институты. Контрактные институты.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69B98C74" w:rsidR="004475DA" w:rsidRPr="00255367" w:rsidRDefault="0068353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637776C5" w:rsidR="004475DA" w:rsidRPr="00255367" w:rsidRDefault="0068353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5536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2BDE1B36" w:rsidR="004475DA" w:rsidRPr="00255367" w:rsidRDefault="0068353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031C3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AAC18B" w14:textId="77777777" w:rsidR="004475DA" w:rsidRPr="0025536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5367">
              <w:rPr>
                <w:rFonts w:ascii="Times New Roman" w:hAnsi="Times New Roman" w:cs="Times New Roman"/>
                <w:lang w:bidi="ru-RU"/>
              </w:rPr>
              <w:t>Тема 2. Инструменты рынка ценных бумаг. Характеристика и особенности развития основных сегментов рынка ценных бумаг.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58774A" w14:textId="77777777" w:rsidR="00255367" w:rsidRDefault="0011347D" w:rsidP="0025536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sz w:val="22"/>
                <w:szCs w:val="22"/>
                <w:lang w:bidi="ru-RU"/>
              </w:rPr>
            </w:pPr>
            <w:r w:rsidRPr="00255367">
              <w:rPr>
                <w:sz w:val="22"/>
                <w:szCs w:val="22"/>
                <w:lang w:bidi="ru-RU"/>
              </w:rPr>
              <w:t>Ценные бумаги. Классификации ценных бумаг.</w:t>
            </w:r>
            <w:r w:rsidR="00255367">
              <w:rPr>
                <w:sz w:val="22"/>
                <w:szCs w:val="22"/>
                <w:lang w:bidi="ru-RU"/>
              </w:rPr>
              <w:t xml:space="preserve"> </w:t>
            </w:r>
            <w:r w:rsidRPr="00255367">
              <w:rPr>
                <w:sz w:val="22"/>
                <w:szCs w:val="22"/>
                <w:lang w:bidi="ru-RU"/>
              </w:rPr>
              <w:t>Акции. Обыкновенные и привилегированные акции. Стоимость акций. Стоимостная оценка  простых и привилегированных акций. Модели  оценки акций и  их применение на практике. Показатели доходности акций. Фондовые индексы.</w:t>
            </w:r>
            <w:r w:rsidR="00255367">
              <w:rPr>
                <w:sz w:val="22"/>
                <w:szCs w:val="22"/>
                <w:lang w:bidi="ru-RU"/>
              </w:rPr>
              <w:t xml:space="preserve"> </w:t>
            </w:r>
            <w:r w:rsidRPr="00255367">
              <w:rPr>
                <w:sz w:val="22"/>
                <w:szCs w:val="22"/>
                <w:lang w:bidi="ru-RU"/>
              </w:rPr>
              <w:t>Ценные бумаги, связанные с акциями. Депозитарные расписки. Опционы эмитента (варранты). Подписные права.</w:t>
            </w:r>
            <w:r w:rsidR="00255367">
              <w:rPr>
                <w:sz w:val="22"/>
                <w:szCs w:val="22"/>
                <w:lang w:bidi="ru-RU"/>
              </w:rPr>
              <w:t xml:space="preserve"> </w:t>
            </w:r>
            <w:r w:rsidRPr="00255367">
              <w:rPr>
                <w:sz w:val="22"/>
                <w:szCs w:val="22"/>
                <w:lang w:bidi="ru-RU"/>
              </w:rPr>
              <w:t>Облигации. Классификация облигаций. Стоимостная оценка и   оценка доходности облигаций. Дюрация. Выпусклость и кривизна. Рейтинг облигаций.</w:t>
            </w:r>
            <w:r w:rsidR="00255367">
              <w:rPr>
                <w:sz w:val="22"/>
                <w:szCs w:val="22"/>
                <w:lang w:bidi="ru-RU"/>
              </w:rPr>
              <w:t xml:space="preserve"> </w:t>
            </w:r>
            <w:r w:rsidRPr="00255367">
              <w:rPr>
                <w:sz w:val="22"/>
                <w:szCs w:val="22"/>
                <w:lang w:bidi="ru-RU"/>
              </w:rPr>
              <w:t>Государственные и муниципальные ценные бумаги. Государственные ценные бумаги и государственный внутренний и внешний долг. Муниципальные ценные бумаги и муниципальный долг.</w:t>
            </w:r>
            <w:r w:rsidR="00255367">
              <w:rPr>
                <w:sz w:val="22"/>
                <w:szCs w:val="22"/>
                <w:lang w:bidi="ru-RU"/>
              </w:rPr>
              <w:t xml:space="preserve"> </w:t>
            </w:r>
          </w:p>
          <w:p w14:paraId="03215A17" w14:textId="77777777" w:rsidR="00255367" w:rsidRDefault="0011347D" w:rsidP="0025536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sz w:val="22"/>
                <w:szCs w:val="22"/>
                <w:lang w:bidi="ru-RU"/>
              </w:rPr>
            </w:pPr>
            <w:r w:rsidRPr="00255367">
              <w:rPr>
                <w:sz w:val="22"/>
                <w:szCs w:val="22"/>
                <w:lang w:bidi="ru-RU"/>
              </w:rPr>
              <w:t>Вексель. Вексельное законодательство. Стоимостная оценка векселя. Доходность  векселей.</w:t>
            </w:r>
            <w:r w:rsidR="00255367">
              <w:rPr>
                <w:sz w:val="22"/>
                <w:szCs w:val="22"/>
                <w:lang w:bidi="ru-RU"/>
              </w:rPr>
              <w:t xml:space="preserve"> </w:t>
            </w:r>
          </w:p>
          <w:p w14:paraId="42CFDB38" w14:textId="0D277AB7" w:rsidR="004475DA" w:rsidRPr="00255367" w:rsidRDefault="0011347D" w:rsidP="0025536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255367">
              <w:rPr>
                <w:sz w:val="22"/>
                <w:szCs w:val="22"/>
                <w:lang w:bidi="ru-RU"/>
              </w:rPr>
              <w:t>Коммерческие бумаги. Депозитные и сберегательные сертификаты.</w:t>
            </w:r>
            <w:r w:rsidRPr="00255367">
              <w:rPr>
                <w:sz w:val="22"/>
                <w:szCs w:val="22"/>
                <w:lang w:bidi="ru-RU"/>
              </w:rPr>
              <w:br/>
              <w:t>Ипотечные ценные бумаги. Облигации с ипотечным покрытием. Ипотечные сертификаты участия.</w:t>
            </w:r>
            <w:r w:rsidR="00255367">
              <w:rPr>
                <w:sz w:val="22"/>
                <w:szCs w:val="22"/>
                <w:lang w:bidi="ru-RU"/>
              </w:rPr>
              <w:t xml:space="preserve"> </w:t>
            </w:r>
            <w:r w:rsidRPr="00255367">
              <w:rPr>
                <w:sz w:val="22"/>
                <w:szCs w:val="22"/>
                <w:lang w:bidi="ru-RU"/>
              </w:rPr>
              <w:t>Рейтинг ценных бумаг и эмитентов.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19D87F" w14:textId="3F34E571" w:rsidR="004475DA" w:rsidRPr="00255367" w:rsidRDefault="0068353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936237" w14:textId="55B6338E" w:rsidR="004475DA" w:rsidRPr="00255367" w:rsidRDefault="0068353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2BCF44" w14:textId="77777777" w:rsidR="004475DA" w:rsidRPr="0025536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BB4422" w14:textId="597B2822" w:rsidR="004475DA" w:rsidRPr="00255367" w:rsidRDefault="0068353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2FBBF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30E464" w14:textId="77777777" w:rsidR="004475DA" w:rsidRPr="0025536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5367">
              <w:rPr>
                <w:rFonts w:ascii="Times New Roman" w:hAnsi="Times New Roman" w:cs="Times New Roman"/>
                <w:lang w:bidi="ru-RU"/>
              </w:rPr>
              <w:t>Тема 3. Институты финансовых рынков.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206991" w14:textId="77777777" w:rsidR="00255367" w:rsidRDefault="0011347D" w:rsidP="0025536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sz w:val="22"/>
                <w:szCs w:val="22"/>
                <w:lang w:bidi="ru-RU"/>
              </w:rPr>
            </w:pPr>
            <w:r w:rsidRPr="00255367">
              <w:rPr>
                <w:sz w:val="22"/>
                <w:szCs w:val="22"/>
                <w:lang w:bidi="ru-RU"/>
              </w:rPr>
              <w:t>Виды финансовых посредников и их особенности в различных странах и России. Банки. Брокерско-дилерские компании (компании по ценным бумагам). Профессиональная деятельность на рынке ценных бумаг.</w:t>
            </w:r>
            <w:r w:rsidR="00255367">
              <w:rPr>
                <w:sz w:val="22"/>
                <w:szCs w:val="22"/>
                <w:lang w:bidi="ru-RU"/>
              </w:rPr>
              <w:t xml:space="preserve"> </w:t>
            </w:r>
            <w:r w:rsidRPr="00255367">
              <w:rPr>
                <w:sz w:val="22"/>
                <w:szCs w:val="22"/>
                <w:lang w:bidi="ru-RU"/>
              </w:rPr>
              <w:t>Архитектура организованных систем внебиржевой торговли (техническая, технологическая и информационная база). Категории участников.</w:t>
            </w:r>
            <w:r w:rsidR="00255367">
              <w:rPr>
                <w:sz w:val="22"/>
                <w:szCs w:val="22"/>
                <w:lang w:bidi="ru-RU"/>
              </w:rPr>
              <w:t xml:space="preserve"> </w:t>
            </w:r>
            <w:r w:rsidRPr="00255367">
              <w:rPr>
                <w:sz w:val="22"/>
                <w:szCs w:val="22"/>
                <w:lang w:bidi="ru-RU"/>
              </w:rPr>
              <w:t>Фундаментальный и технический анализ ценных бумаг. Понятие, цели и инструменты фундаментального анализа. Оценка макроэкономической ситуации; основные показатели. Содержание отраслевого и регионального анализа во взаимосвязи со стоимостной и качественной оценками ценной бумаги и динамики ее курса.</w:t>
            </w:r>
            <w:r w:rsidR="00255367">
              <w:rPr>
                <w:sz w:val="22"/>
                <w:szCs w:val="22"/>
                <w:lang w:bidi="ru-RU"/>
              </w:rPr>
              <w:t xml:space="preserve"> </w:t>
            </w:r>
            <w:r w:rsidRPr="00255367">
              <w:rPr>
                <w:sz w:val="22"/>
                <w:szCs w:val="22"/>
                <w:lang w:bidi="ru-RU"/>
              </w:rPr>
              <w:t>Экономические расчеты при эмиссии ценных бумаг. Оценка затрат на эмиссию. Выбор параметров эмиссии в зависимости от  показателей инвестиционных проектов, в которые будут вкладываться привлеченные средства, а также финансового состояния эмитента.</w:t>
            </w:r>
            <w:r w:rsidR="00255367">
              <w:rPr>
                <w:sz w:val="22"/>
                <w:szCs w:val="22"/>
                <w:lang w:bidi="ru-RU"/>
              </w:rPr>
              <w:t xml:space="preserve"> </w:t>
            </w:r>
          </w:p>
          <w:p w14:paraId="2F110940" w14:textId="77777777" w:rsidR="00255367" w:rsidRDefault="0011347D" w:rsidP="0025536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sz w:val="22"/>
                <w:szCs w:val="22"/>
                <w:lang w:bidi="ru-RU"/>
              </w:rPr>
            </w:pPr>
            <w:r w:rsidRPr="00255367">
              <w:rPr>
                <w:sz w:val="22"/>
                <w:szCs w:val="22"/>
                <w:lang w:bidi="ru-RU"/>
              </w:rPr>
              <w:t>Инвестиции в ценные бумаги. Цели и классификация инвестиций в ценные бумаги.</w:t>
            </w:r>
          </w:p>
          <w:p w14:paraId="0EB69929" w14:textId="34CCC792" w:rsidR="004475DA" w:rsidRPr="00255367" w:rsidRDefault="0011347D" w:rsidP="0025536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255367">
              <w:rPr>
                <w:sz w:val="22"/>
                <w:szCs w:val="22"/>
                <w:lang w:bidi="ru-RU"/>
              </w:rPr>
              <w:t>Архитектура организованных систем внебиржевой торговли (техническая, технологическая и информационная база). Категории участников.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1E82A7" w14:textId="77777777" w:rsidR="004475DA" w:rsidRPr="0025536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5536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870275" w14:textId="64B4CA0A" w:rsidR="004475DA" w:rsidRPr="00255367" w:rsidRDefault="0068353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76086A" w14:textId="77777777" w:rsidR="004475DA" w:rsidRPr="0025536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2D900B" w14:textId="569EB8BC" w:rsidR="004475DA" w:rsidRPr="00255367" w:rsidRDefault="0068353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3E63B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DD3363" w14:textId="77777777" w:rsidR="004475DA" w:rsidRPr="0025536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5367">
              <w:rPr>
                <w:rFonts w:ascii="Times New Roman" w:hAnsi="Times New Roman" w:cs="Times New Roman"/>
                <w:lang w:bidi="ru-RU"/>
              </w:rPr>
              <w:t>Тема 4. Финансовые риски.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7D7DFE" w14:textId="77777777" w:rsidR="00255367" w:rsidRDefault="0011347D" w:rsidP="0025536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sz w:val="22"/>
                <w:szCs w:val="22"/>
                <w:lang w:bidi="ru-RU"/>
              </w:rPr>
            </w:pPr>
            <w:r w:rsidRPr="00255367">
              <w:rPr>
                <w:sz w:val="22"/>
                <w:szCs w:val="22"/>
                <w:lang w:bidi="ru-RU"/>
              </w:rPr>
              <w:t>Виды финансовых рисков. Балансовые и забалансовые риски. Риски андеррайтинга. Риски в брокерских операциях с ценными бумагами. Риски собственных инвестиций в ценные бумаги. Риски, возникающие в прочих операциях брокерско-дилерской компании. Риски финансовой позиции брокерско-дилерской компании (прибыльность, ликвидность, капитал и уровень левереджа, процентный риск и др.).</w:t>
            </w:r>
            <w:r w:rsidR="00255367">
              <w:rPr>
                <w:sz w:val="22"/>
                <w:szCs w:val="22"/>
                <w:lang w:bidi="ru-RU"/>
              </w:rPr>
              <w:t xml:space="preserve"> </w:t>
            </w:r>
          </w:p>
          <w:p w14:paraId="54F9BCEE" w14:textId="77777777" w:rsidR="00255367" w:rsidRDefault="0011347D" w:rsidP="0025536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sz w:val="22"/>
                <w:szCs w:val="22"/>
                <w:lang w:bidi="ru-RU"/>
              </w:rPr>
            </w:pPr>
            <w:r w:rsidRPr="00255367">
              <w:rPr>
                <w:sz w:val="22"/>
                <w:szCs w:val="22"/>
                <w:lang w:bidi="ru-RU"/>
              </w:rPr>
              <w:t>Системы количественной и качественной оценки различных видов финансовых рисков (страновой риск, кредитный риск, процентный риск, риск ликвидности). Кредитный рейтинг ценных бумаг как метод сравнительной оценки кредитного риска и рейтинговые агентства. Прогнозирование вероятности наступления системного риска. Биржевые кризисы и паники.</w:t>
            </w:r>
            <w:r w:rsidR="00255367">
              <w:rPr>
                <w:sz w:val="22"/>
                <w:szCs w:val="22"/>
                <w:lang w:bidi="ru-RU"/>
              </w:rPr>
              <w:t xml:space="preserve">  </w:t>
            </w:r>
          </w:p>
          <w:p w14:paraId="1F8F4159" w14:textId="77777777" w:rsidR="00255367" w:rsidRDefault="0011347D" w:rsidP="0025536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sz w:val="22"/>
                <w:szCs w:val="22"/>
                <w:lang w:bidi="ru-RU"/>
              </w:rPr>
            </w:pPr>
            <w:r w:rsidRPr="00255367">
              <w:rPr>
                <w:sz w:val="22"/>
                <w:szCs w:val="22"/>
                <w:lang w:bidi="ru-RU"/>
              </w:rPr>
              <w:t>Основные стратегии управления финансовыми рисками (агрессивные, умеренные и консервативные).</w:t>
            </w:r>
            <w:r w:rsidR="00255367">
              <w:rPr>
                <w:sz w:val="22"/>
                <w:szCs w:val="22"/>
                <w:lang w:bidi="ru-RU"/>
              </w:rPr>
              <w:t xml:space="preserve"> </w:t>
            </w:r>
          </w:p>
          <w:p w14:paraId="4BF401CF" w14:textId="77777777" w:rsidR="00255367" w:rsidRDefault="0011347D" w:rsidP="0025536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sz w:val="22"/>
                <w:szCs w:val="22"/>
                <w:lang w:bidi="ru-RU"/>
              </w:rPr>
            </w:pPr>
            <w:r w:rsidRPr="00255367">
              <w:rPr>
                <w:sz w:val="22"/>
                <w:szCs w:val="22"/>
                <w:lang w:bidi="ru-RU"/>
              </w:rPr>
              <w:t>Оценка и методы управления валютным риском.</w:t>
            </w:r>
            <w:r w:rsidR="00255367">
              <w:rPr>
                <w:sz w:val="22"/>
                <w:szCs w:val="22"/>
                <w:lang w:bidi="ru-RU"/>
              </w:rPr>
              <w:t xml:space="preserve"> </w:t>
            </w:r>
          </w:p>
          <w:p w14:paraId="00860443" w14:textId="77777777" w:rsidR="00255367" w:rsidRDefault="0011347D" w:rsidP="0025536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sz w:val="22"/>
                <w:szCs w:val="22"/>
                <w:lang w:bidi="ru-RU"/>
              </w:rPr>
            </w:pPr>
            <w:r w:rsidRPr="00255367">
              <w:rPr>
                <w:sz w:val="22"/>
                <w:szCs w:val="22"/>
                <w:lang w:bidi="ru-RU"/>
              </w:rPr>
              <w:t>Особенности финансовых рисков, связанных с ценными бумагами, в деятельности банков.</w:t>
            </w:r>
            <w:r w:rsidR="00255367">
              <w:rPr>
                <w:sz w:val="22"/>
                <w:szCs w:val="22"/>
                <w:lang w:bidi="ru-RU"/>
              </w:rPr>
              <w:t xml:space="preserve">  </w:t>
            </w:r>
          </w:p>
          <w:p w14:paraId="57091264" w14:textId="133C0484" w:rsidR="004475DA" w:rsidRPr="00255367" w:rsidRDefault="0011347D" w:rsidP="0025536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255367">
              <w:rPr>
                <w:sz w:val="22"/>
                <w:szCs w:val="22"/>
                <w:lang w:bidi="ru-RU"/>
              </w:rPr>
              <w:t>Операционные риски и методы их минимизации.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13645E" w14:textId="77777777" w:rsidR="004475DA" w:rsidRPr="0025536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55367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FE1C0E" w14:textId="0E776B8F" w:rsidR="004475DA" w:rsidRPr="00255367" w:rsidRDefault="0068353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86F784" w14:textId="77777777" w:rsidR="004475DA" w:rsidRPr="0025536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D23FCB" w14:textId="37856BA8" w:rsidR="004475DA" w:rsidRPr="00255367" w:rsidRDefault="0068353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D66DB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843392" w14:textId="77777777" w:rsidR="004475DA" w:rsidRPr="0025536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5367">
              <w:rPr>
                <w:rFonts w:ascii="Times New Roman" w:hAnsi="Times New Roman" w:cs="Times New Roman"/>
                <w:lang w:bidi="ru-RU"/>
              </w:rPr>
              <w:t>Тема 5. Построение портфеля ценных бумаг.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25263C" w14:textId="77777777" w:rsidR="00255367" w:rsidRDefault="0011347D" w:rsidP="0025536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sz w:val="22"/>
                <w:szCs w:val="22"/>
                <w:lang w:bidi="ru-RU"/>
              </w:rPr>
            </w:pPr>
            <w:r w:rsidRPr="00255367">
              <w:rPr>
                <w:sz w:val="22"/>
                <w:szCs w:val="22"/>
                <w:lang w:bidi="ru-RU"/>
              </w:rPr>
              <w:t>Понятие и структура портфеля ценных бумаг. Содержание управления портфелем ценных бумаг. Цели портфеля, риск портфеля, ликвидность портфеля, стоимость и прибыльность портфеля.</w:t>
            </w:r>
            <w:r w:rsidR="00255367">
              <w:rPr>
                <w:sz w:val="22"/>
                <w:szCs w:val="22"/>
                <w:lang w:bidi="ru-RU"/>
              </w:rPr>
              <w:t xml:space="preserve"> </w:t>
            </w:r>
          </w:p>
          <w:p w14:paraId="31BBD294" w14:textId="77777777" w:rsidR="00255367" w:rsidRDefault="0011347D" w:rsidP="0025536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sz w:val="22"/>
                <w:szCs w:val="22"/>
                <w:lang w:bidi="ru-RU"/>
              </w:rPr>
            </w:pPr>
            <w:r w:rsidRPr="00255367">
              <w:rPr>
                <w:sz w:val="22"/>
                <w:szCs w:val="22"/>
                <w:lang w:bidi="ru-RU"/>
              </w:rPr>
              <w:t>Виды ценных бумаг, являющиеся объектом портфельного инвестирования и их инвестиционные качества. Виды ценных бумаг, выпуск которых может являться источником средств для формирования портфеля ценных бумаг.</w:t>
            </w:r>
            <w:r w:rsidR="00255367">
              <w:rPr>
                <w:sz w:val="22"/>
                <w:szCs w:val="22"/>
                <w:lang w:bidi="ru-RU"/>
              </w:rPr>
              <w:t xml:space="preserve"> </w:t>
            </w:r>
          </w:p>
          <w:p w14:paraId="325E0D6F" w14:textId="77777777" w:rsidR="00255367" w:rsidRDefault="0011347D" w:rsidP="0025536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sz w:val="22"/>
                <w:szCs w:val="22"/>
                <w:lang w:bidi="ru-RU"/>
              </w:rPr>
            </w:pPr>
            <w:r w:rsidRPr="00255367">
              <w:rPr>
                <w:sz w:val="22"/>
                <w:szCs w:val="22"/>
                <w:lang w:bidi="ru-RU"/>
              </w:rPr>
              <w:t>Риски, связанные с портфелями ценных бумаг.</w:t>
            </w:r>
            <w:r w:rsidR="00255367">
              <w:rPr>
                <w:sz w:val="22"/>
                <w:szCs w:val="22"/>
                <w:lang w:bidi="ru-RU"/>
              </w:rPr>
              <w:t xml:space="preserve">  </w:t>
            </w:r>
          </w:p>
          <w:p w14:paraId="734D4941" w14:textId="77777777" w:rsidR="00255367" w:rsidRDefault="0011347D" w:rsidP="0025536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sz w:val="22"/>
                <w:szCs w:val="22"/>
                <w:lang w:bidi="ru-RU"/>
              </w:rPr>
            </w:pPr>
            <w:r w:rsidRPr="00255367">
              <w:rPr>
                <w:sz w:val="22"/>
                <w:szCs w:val="22"/>
                <w:lang w:bidi="ru-RU"/>
              </w:rPr>
              <w:t>Типы портфелей ценных бумаг.</w:t>
            </w:r>
            <w:r w:rsidR="00255367">
              <w:rPr>
                <w:sz w:val="22"/>
                <w:szCs w:val="22"/>
                <w:lang w:bidi="ru-RU"/>
              </w:rPr>
              <w:t xml:space="preserve"> </w:t>
            </w:r>
          </w:p>
          <w:p w14:paraId="10D3BA41" w14:textId="77777777" w:rsidR="00255367" w:rsidRDefault="0011347D" w:rsidP="0025536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sz w:val="22"/>
                <w:szCs w:val="22"/>
                <w:lang w:bidi="ru-RU"/>
              </w:rPr>
            </w:pPr>
            <w:r w:rsidRPr="00255367">
              <w:rPr>
                <w:sz w:val="22"/>
                <w:szCs w:val="22"/>
                <w:lang w:bidi="ru-RU"/>
              </w:rPr>
              <w:t>Виды операций, из которых состоит управление портфелем ценных бумаг.</w:t>
            </w:r>
            <w:r w:rsidR="00255367">
              <w:rPr>
                <w:sz w:val="22"/>
                <w:szCs w:val="22"/>
                <w:lang w:bidi="ru-RU"/>
              </w:rPr>
              <w:t xml:space="preserve">  </w:t>
            </w:r>
            <w:r w:rsidRPr="00255367">
              <w:rPr>
                <w:sz w:val="22"/>
                <w:szCs w:val="22"/>
                <w:lang w:bidi="ru-RU"/>
              </w:rPr>
              <w:t>Портфельные стратегии.</w:t>
            </w:r>
            <w:r w:rsidR="00255367">
              <w:rPr>
                <w:sz w:val="22"/>
                <w:szCs w:val="22"/>
                <w:lang w:bidi="ru-RU"/>
              </w:rPr>
              <w:t xml:space="preserve"> </w:t>
            </w:r>
            <w:r w:rsidRPr="00255367">
              <w:rPr>
                <w:sz w:val="22"/>
                <w:szCs w:val="22"/>
                <w:lang w:bidi="ru-RU"/>
              </w:rPr>
              <w:t>Ожидаемые доходность и риск портфеля ценных бумаг. Модель  Марковица. Эффективная граница портфелей. Теорема отделения. Рыночный портфель.</w:t>
            </w:r>
            <w:r w:rsidR="00255367">
              <w:rPr>
                <w:sz w:val="22"/>
                <w:szCs w:val="22"/>
                <w:lang w:bidi="ru-RU"/>
              </w:rPr>
              <w:t xml:space="preserve"> </w:t>
            </w:r>
            <w:r w:rsidRPr="00255367">
              <w:rPr>
                <w:sz w:val="22"/>
                <w:szCs w:val="22"/>
                <w:lang w:bidi="ru-RU"/>
              </w:rPr>
              <w:t>Модель оценки стоимости финансовых активов (CAPM). Линия рынка капитала (CML).  Линия рынка актива (SML). Коэффициент бета. Модель Шарпа. Теория арбитражного ценообразования (APT). Стратегии в управлении портфелем. Пассивные и активные стратегии. Методика определения риска портфеля VAR. Использование производных для управления портфелем.</w:t>
            </w:r>
            <w:r w:rsidR="00255367">
              <w:rPr>
                <w:sz w:val="22"/>
                <w:szCs w:val="22"/>
                <w:lang w:bidi="ru-RU"/>
              </w:rPr>
              <w:t xml:space="preserve"> </w:t>
            </w:r>
          </w:p>
          <w:p w14:paraId="54BB6518" w14:textId="3536C296" w:rsidR="004475DA" w:rsidRPr="00255367" w:rsidRDefault="0011347D" w:rsidP="0025536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255367">
              <w:rPr>
                <w:sz w:val="22"/>
                <w:szCs w:val="22"/>
                <w:lang w:bidi="ru-RU"/>
              </w:rPr>
              <w:t>Разработка общей портфельной стратегии, текущие планирование и контроль по управлению портфелем ценных бумаг. Налоговое планирование, связанное с операциями по ценным бумагам. Анализ и оценка состояния портфеля с позиций достижения его целей, уровня рисков и ликвидности.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2229B4" w14:textId="77777777" w:rsidR="004475DA" w:rsidRPr="0025536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55367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A6AC05" w14:textId="16193137" w:rsidR="004475DA" w:rsidRPr="00255367" w:rsidRDefault="0068353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21F630" w14:textId="77777777" w:rsidR="004475DA" w:rsidRPr="0025536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EE5606" w14:textId="7A743F11" w:rsidR="004475DA" w:rsidRPr="00255367" w:rsidRDefault="0068353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13B3B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0752B8" w14:textId="77777777" w:rsidR="004475DA" w:rsidRPr="0025536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5367">
              <w:rPr>
                <w:rFonts w:ascii="Times New Roman" w:hAnsi="Times New Roman" w:cs="Times New Roman"/>
                <w:lang w:bidi="ru-RU"/>
              </w:rPr>
              <w:t>Тема 6. Регулирование финансового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027E34" w14:textId="77777777" w:rsidR="00255367" w:rsidRDefault="0011347D" w:rsidP="0025536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sz w:val="22"/>
                <w:szCs w:val="22"/>
                <w:lang w:bidi="ru-RU"/>
              </w:rPr>
            </w:pPr>
            <w:r w:rsidRPr="00255367">
              <w:rPr>
                <w:sz w:val="22"/>
                <w:szCs w:val="22"/>
                <w:lang w:bidi="ru-RU"/>
              </w:rPr>
              <w:t>Регулирующие функции государства на рынке ценных бумаг: российская и международная практика.  Саморегулируемые организации. Структура законодательства по ценным бумагам и его связи с другими видами законодательства, регулирующими финансовые рынки. Характеристика важнейших положений законодательства по ценным бумагам в международной практике.</w:t>
            </w:r>
            <w:r w:rsidR="00255367">
              <w:rPr>
                <w:sz w:val="22"/>
                <w:szCs w:val="22"/>
                <w:lang w:bidi="ru-RU"/>
              </w:rPr>
              <w:t xml:space="preserve"> </w:t>
            </w:r>
          </w:p>
          <w:p w14:paraId="3EA3AE10" w14:textId="77777777" w:rsidR="00255367" w:rsidRDefault="0011347D" w:rsidP="0025536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sz w:val="22"/>
                <w:szCs w:val="22"/>
                <w:lang w:bidi="ru-RU"/>
              </w:rPr>
            </w:pPr>
            <w:r w:rsidRPr="00255367">
              <w:rPr>
                <w:sz w:val="22"/>
                <w:szCs w:val="22"/>
                <w:lang w:bidi="ru-RU"/>
              </w:rPr>
              <w:t>Механизм обеспечения честности и справедливости ценообразования. Конфликты интересов и методы их урегулирования. Недобросовестная практика в деятельности профессионального участника рынка ценных бумаг и инвесторов и методы ее предупреждения. Манипулирование и инсайдерская торговля на рынке ценных бумаг и механизм защиты от них.</w:t>
            </w:r>
            <w:r w:rsidR="00255367">
              <w:rPr>
                <w:sz w:val="22"/>
                <w:szCs w:val="22"/>
                <w:lang w:bidi="ru-RU"/>
              </w:rPr>
              <w:t xml:space="preserve"> </w:t>
            </w:r>
          </w:p>
          <w:p w14:paraId="59FD3DE0" w14:textId="4B134DFD" w:rsidR="004475DA" w:rsidRPr="00255367" w:rsidRDefault="0011347D" w:rsidP="0025536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255367">
              <w:rPr>
                <w:sz w:val="22"/>
                <w:szCs w:val="22"/>
                <w:lang w:bidi="ru-RU"/>
              </w:rPr>
              <w:t>Профессиональная этика фондового рынка. Основные этические принципы. Структура этических правил: сферы, которые они охватывают, форма, в которой существуют, порядок установления, контроля за соблюдением и принуждения.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3B9CD4" w14:textId="77777777" w:rsidR="004475DA" w:rsidRPr="0025536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5536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FC64C9" w14:textId="14BAFA98" w:rsidR="004475DA" w:rsidRPr="00255367" w:rsidRDefault="0068353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B3187B" w14:textId="77777777" w:rsidR="004475DA" w:rsidRPr="0025536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BF1FFF" w14:textId="44ADFC64" w:rsidR="004475DA" w:rsidRPr="00255367" w:rsidRDefault="0068353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F8A57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6C2A1E" w14:textId="77777777" w:rsidR="004475DA" w:rsidRPr="0025536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5367">
              <w:rPr>
                <w:rFonts w:ascii="Times New Roman" w:hAnsi="Times New Roman" w:cs="Times New Roman"/>
                <w:lang w:bidi="ru-RU"/>
              </w:rPr>
              <w:t>Тема 7. Международные финансовые кризисы.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98A06F" w14:textId="28597CC5" w:rsidR="004475DA" w:rsidRPr="0025536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55367">
              <w:rPr>
                <w:sz w:val="22"/>
                <w:szCs w:val="22"/>
                <w:lang w:bidi="ru-RU"/>
              </w:rPr>
              <w:t>Понятие, характеристика, причины кризисов, маний, паник. Виды финансовых кризисов: банковский кризис, валютный кризис, спекулятивные пузыри и международные финансовые кризисы. Элементы кризисов. Хронология и структура последних финансовых кризисов. Глобализация и либерализация на финансовых рынках, их роль в развитии международных финансовых кризисов.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4F8C82" w14:textId="77777777" w:rsidR="004475DA" w:rsidRPr="0025536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5536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CE03F6" w14:textId="2AA2EB41" w:rsidR="004475DA" w:rsidRPr="00255367" w:rsidRDefault="0068353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7AB8B4" w14:textId="77777777" w:rsidR="004475DA" w:rsidRPr="0025536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0CB50C" w14:textId="239E73E2" w:rsidR="004475DA" w:rsidRPr="00255367" w:rsidRDefault="0068353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5536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5536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5536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5536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25536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5536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515ABC22" w:rsidR="00CA7DE7" w:rsidRPr="00255367" w:rsidRDefault="006835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70893EA2" w:rsidR="00CA7DE7" w:rsidRPr="00255367" w:rsidRDefault="006835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5536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71A6C557" w:rsidR="00CA7DE7" w:rsidRPr="00255367" w:rsidRDefault="006835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110880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11088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58"/>
        <w:gridCol w:w="4349"/>
      </w:tblGrid>
      <w:tr w:rsidR="00262CF0" w:rsidRPr="00255367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25536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5536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25536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5536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8353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55367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55367">
              <w:rPr>
                <w:rFonts w:ascii="Times New Roman" w:hAnsi="Times New Roman" w:cs="Times New Roman"/>
              </w:rPr>
              <w:t>Инвестиции: Учебник и практикум / Леонтьев В.Е., Бочаров В.В., Радковская Н.П. — Электрон</w:t>
            </w:r>
            <w:proofErr w:type="gramStart"/>
            <w:r w:rsidRPr="00255367">
              <w:rPr>
                <w:rFonts w:ascii="Times New Roman" w:hAnsi="Times New Roman" w:cs="Times New Roman"/>
              </w:rPr>
              <w:t>.</w:t>
            </w:r>
            <w:proofErr w:type="gramEnd"/>
            <w:r w:rsidRPr="0025536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55367">
              <w:rPr>
                <w:rFonts w:ascii="Times New Roman" w:hAnsi="Times New Roman" w:cs="Times New Roman"/>
              </w:rPr>
              <w:t>д</w:t>
            </w:r>
            <w:proofErr w:type="gramEnd"/>
            <w:r w:rsidRPr="00255367">
              <w:rPr>
                <w:rFonts w:ascii="Times New Roman" w:hAnsi="Times New Roman" w:cs="Times New Roman"/>
              </w:rPr>
              <w:t>ан. — М.</w:t>
            </w:r>
            <w:proofErr w:type="gramStart"/>
            <w:r w:rsidRPr="0025536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55367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25536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55367">
              <w:rPr>
                <w:rFonts w:ascii="Times New Roman" w:hAnsi="Times New Roman" w:cs="Times New Roman"/>
              </w:rPr>
              <w:t xml:space="preserve">, 2018 .— </w:t>
            </w:r>
            <w:r w:rsidRPr="00255367">
              <w:rPr>
                <w:rFonts w:ascii="Times New Roman" w:hAnsi="Times New Roman" w:cs="Times New Roman"/>
                <w:lang w:val="en-US"/>
              </w:rPr>
              <w:t>455 .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55367" w:rsidRDefault="006B2E8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25536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https://urait.ru/viewer/investicii-487916</w:t>
              </w:r>
            </w:hyperlink>
          </w:p>
        </w:tc>
      </w:tr>
      <w:tr w:rsidR="00262CF0" w:rsidRPr="00683531" w14:paraId="15BF0C3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3EBCDF" w14:textId="77777777" w:rsidR="00262CF0" w:rsidRPr="00255367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55367">
              <w:rPr>
                <w:rFonts w:ascii="Times New Roman" w:hAnsi="Times New Roman" w:cs="Times New Roman"/>
              </w:rPr>
              <w:t>Максимова В.Ф. Международные финансовые рынки и международные финансовые институты: учебное пособие [Электронный ресурс] / В. Ф. Максимова</w:t>
            </w:r>
            <w:proofErr w:type="gramStart"/>
            <w:r w:rsidRPr="00255367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55367">
              <w:rPr>
                <w:rFonts w:ascii="Times New Roman" w:hAnsi="Times New Roman" w:cs="Times New Roman"/>
              </w:rPr>
              <w:t xml:space="preserve">— </w:t>
            </w:r>
            <w:proofErr w:type="spellStart"/>
            <w:r w:rsidRPr="00255367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255367">
              <w:rPr>
                <w:rFonts w:ascii="Times New Roman" w:hAnsi="Times New Roman" w:cs="Times New Roman"/>
                <w:lang w:val="en-US"/>
              </w:rPr>
              <w:t xml:space="preserve"> : ЕАОИ, 2011 .— 128 с. — ISBN 978-5-374-00305-5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E0B651" w14:textId="77777777" w:rsidR="00262CF0" w:rsidRPr="00255367" w:rsidRDefault="006B2E8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25536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https://www.ibooks.ru/bookshelf/334513/reading</w:t>
              </w:r>
            </w:hyperlink>
          </w:p>
        </w:tc>
      </w:tr>
    </w:tbl>
    <w:p w14:paraId="570D085B" w14:textId="77777777" w:rsidR="0091168E" w:rsidRPr="00255367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11088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675053E" w14:textId="77777777" w:rsidTr="007B550D">
        <w:tc>
          <w:tcPr>
            <w:tcW w:w="9345" w:type="dxa"/>
          </w:tcPr>
          <w:p w14:paraId="5D440B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B88D40B" w14:textId="77777777" w:rsidTr="007B550D">
        <w:tc>
          <w:tcPr>
            <w:tcW w:w="9345" w:type="dxa"/>
          </w:tcPr>
          <w:p w14:paraId="2256EB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8AD12EA" w14:textId="77777777" w:rsidTr="007B550D">
        <w:tc>
          <w:tcPr>
            <w:tcW w:w="9345" w:type="dxa"/>
          </w:tcPr>
          <w:p w14:paraId="4B3B9A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E3646B7" w14:textId="77777777" w:rsidTr="007B550D">
        <w:tc>
          <w:tcPr>
            <w:tcW w:w="9345" w:type="dxa"/>
          </w:tcPr>
          <w:p w14:paraId="32BB80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11088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B2E8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11088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5536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55367" w:rsidRDefault="002C735C" w:rsidP="0025536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5536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55367" w:rsidRDefault="002C735C" w:rsidP="0025536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5536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5536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55367" w:rsidRDefault="00B43524" w:rsidP="0025536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55367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255367">
              <w:rPr>
                <w:sz w:val="22"/>
                <w:szCs w:val="22"/>
                <w:lang w:val="en-US"/>
              </w:rPr>
              <w:t>Intel</w:t>
            </w:r>
            <w:r w:rsidRPr="00255367">
              <w:rPr>
                <w:sz w:val="22"/>
                <w:szCs w:val="22"/>
              </w:rPr>
              <w:t xml:space="preserve"> </w:t>
            </w:r>
            <w:r w:rsidRPr="00255367">
              <w:rPr>
                <w:sz w:val="22"/>
                <w:szCs w:val="22"/>
                <w:lang w:val="en-US"/>
              </w:rPr>
              <w:t>Core</w:t>
            </w:r>
            <w:r w:rsidRPr="00255367">
              <w:rPr>
                <w:sz w:val="22"/>
                <w:szCs w:val="22"/>
              </w:rPr>
              <w:t xml:space="preserve"> </w:t>
            </w:r>
            <w:proofErr w:type="spellStart"/>
            <w:r w:rsidRPr="002553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55367">
              <w:rPr>
                <w:sz w:val="22"/>
                <w:szCs w:val="22"/>
              </w:rPr>
              <w:t xml:space="preserve">3 6100/ </w:t>
            </w:r>
            <w:r w:rsidRPr="00255367">
              <w:rPr>
                <w:sz w:val="22"/>
                <w:szCs w:val="22"/>
                <w:lang w:val="en-US"/>
              </w:rPr>
              <w:t>MSI</w:t>
            </w:r>
            <w:r w:rsidRPr="00255367">
              <w:rPr>
                <w:sz w:val="22"/>
                <w:szCs w:val="22"/>
              </w:rPr>
              <w:t xml:space="preserve"> </w:t>
            </w:r>
            <w:r w:rsidRPr="00255367">
              <w:rPr>
                <w:sz w:val="22"/>
                <w:szCs w:val="22"/>
                <w:lang w:val="en-US"/>
              </w:rPr>
              <w:t>H</w:t>
            </w:r>
            <w:r w:rsidRPr="00255367">
              <w:rPr>
                <w:sz w:val="22"/>
                <w:szCs w:val="22"/>
              </w:rPr>
              <w:t>110</w:t>
            </w:r>
            <w:r w:rsidRPr="00255367">
              <w:rPr>
                <w:sz w:val="22"/>
                <w:szCs w:val="22"/>
                <w:lang w:val="en-US"/>
              </w:rPr>
              <w:t>M</w:t>
            </w:r>
            <w:r w:rsidRPr="00255367">
              <w:rPr>
                <w:sz w:val="22"/>
                <w:szCs w:val="22"/>
              </w:rPr>
              <w:t xml:space="preserve"> </w:t>
            </w:r>
            <w:r w:rsidRPr="00255367">
              <w:rPr>
                <w:sz w:val="22"/>
                <w:szCs w:val="22"/>
                <w:lang w:val="en-US"/>
              </w:rPr>
              <w:t>PRO</w:t>
            </w:r>
            <w:r w:rsidRPr="00255367">
              <w:rPr>
                <w:sz w:val="22"/>
                <w:szCs w:val="22"/>
              </w:rPr>
              <w:t>-</w:t>
            </w:r>
            <w:r w:rsidRPr="00255367">
              <w:rPr>
                <w:sz w:val="22"/>
                <w:szCs w:val="22"/>
                <w:lang w:val="en-US"/>
              </w:rPr>
              <w:t>D</w:t>
            </w:r>
            <w:r w:rsidRPr="00255367">
              <w:rPr>
                <w:sz w:val="22"/>
                <w:szCs w:val="22"/>
              </w:rPr>
              <w:t xml:space="preserve">/ ОЗУ </w:t>
            </w:r>
            <w:r w:rsidRPr="00255367">
              <w:rPr>
                <w:sz w:val="22"/>
                <w:szCs w:val="22"/>
                <w:lang w:val="en-US"/>
              </w:rPr>
              <w:t>DDR</w:t>
            </w:r>
            <w:r w:rsidRPr="00255367">
              <w:rPr>
                <w:sz w:val="22"/>
                <w:szCs w:val="22"/>
              </w:rPr>
              <w:t>4 8</w:t>
            </w:r>
            <w:r w:rsidRPr="00255367">
              <w:rPr>
                <w:sz w:val="22"/>
                <w:szCs w:val="22"/>
                <w:lang w:val="en-US"/>
              </w:rPr>
              <w:t>GB</w:t>
            </w:r>
            <w:r w:rsidRPr="00255367">
              <w:rPr>
                <w:sz w:val="22"/>
                <w:szCs w:val="22"/>
              </w:rPr>
              <w:t xml:space="preserve"> 2400</w:t>
            </w:r>
            <w:r w:rsidRPr="00255367">
              <w:rPr>
                <w:sz w:val="22"/>
                <w:szCs w:val="22"/>
                <w:lang w:val="en-US"/>
              </w:rPr>
              <w:t>MHz</w:t>
            </w:r>
            <w:r w:rsidRPr="00255367">
              <w:rPr>
                <w:sz w:val="22"/>
                <w:szCs w:val="22"/>
              </w:rPr>
              <w:t>/</w:t>
            </w:r>
            <w:r w:rsidRPr="00255367">
              <w:rPr>
                <w:sz w:val="22"/>
                <w:szCs w:val="22"/>
                <w:lang w:val="en-US"/>
              </w:rPr>
              <w:t>SSD</w:t>
            </w:r>
            <w:r w:rsidRPr="00255367">
              <w:rPr>
                <w:sz w:val="22"/>
                <w:szCs w:val="22"/>
              </w:rPr>
              <w:t xml:space="preserve"> </w:t>
            </w:r>
            <w:r w:rsidRPr="00255367">
              <w:rPr>
                <w:sz w:val="22"/>
                <w:szCs w:val="22"/>
                <w:lang w:val="en-US"/>
              </w:rPr>
              <w:t>SATA</w:t>
            </w:r>
            <w:r w:rsidRPr="00255367">
              <w:rPr>
                <w:sz w:val="22"/>
                <w:szCs w:val="22"/>
              </w:rPr>
              <w:t xml:space="preserve"> </w:t>
            </w:r>
            <w:r w:rsidRPr="00255367">
              <w:rPr>
                <w:sz w:val="22"/>
                <w:szCs w:val="22"/>
                <w:lang w:val="en-US"/>
              </w:rPr>
              <w:t>III</w:t>
            </w:r>
            <w:r w:rsidRPr="00255367">
              <w:rPr>
                <w:sz w:val="22"/>
                <w:szCs w:val="22"/>
              </w:rPr>
              <w:t xml:space="preserve"> 240</w:t>
            </w:r>
            <w:r w:rsidRPr="00255367">
              <w:rPr>
                <w:sz w:val="22"/>
                <w:szCs w:val="22"/>
                <w:lang w:val="en-US"/>
              </w:rPr>
              <w:t>Gb</w:t>
            </w:r>
            <w:r w:rsidRPr="00255367">
              <w:rPr>
                <w:sz w:val="22"/>
                <w:szCs w:val="22"/>
              </w:rPr>
              <w:t>/</w:t>
            </w:r>
            <w:proofErr w:type="spellStart"/>
            <w:r w:rsidRPr="00255367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255367">
              <w:rPr>
                <w:sz w:val="22"/>
                <w:szCs w:val="22"/>
              </w:rPr>
              <w:t xml:space="preserve"> </w:t>
            </w:r>
            <w:r w:rsidRPr="00255367">
              <w:rPr>
                <w:sz w:val="22"/>
                <w:szCs w:val="22"/>
                <w:lang w:val="en-US"/>
              </w:rPr>
              <w:t>Qs</w:t>
            </w:r>
            <w:r w:rsidRPr="00255367">
              <w:rPr>
                <w:sz w:val="22"/>
                <w:szCs w:val="22"/>
              </w:rPr>
              <w:t>-180 400</w:t>
            </w:r>
            <w:r w:rsidRPr="00255367">
              <w:rPr>
                <w:sz w:val="22"/>
                <w:szCs w:val="22"/>
                <w:lang w:val="en-US"/>
              </w:rPr>
              <w:t>W</w:t>
            </w:r>
            <w:r w:rsidRPr="00255367">
              <w:rPr>
                <w:sz w:val="22"/>
                <w:szCs w:val="22"/>
              </w:rPr>
              <w:t xml:space="preserve">/Клавиатура + мышь </w:t>
            </w:r>
            <w:r w:rsidRPr="00255367">
              <w:rPr>
                <w:sz w:val="22"/>
                <w:szCs w:val="22"/>
                <w:lang w:val="en-US"/>
              </w:rPr>
              <w:t>Microsoft</w:t>
            </w:r>
            <w:r w:rsidRPr="00255367">
              <w:rPr>
                <w:sz w:val="22"/>
                <w:szCs w:val="22"/>
              </w:rPr>
              <w:t xml:space="preserve">400 </w:t>
            </w:r>
            <w:r w:rsidRPr="00255367">
              <w:rPr>
                <w:sz w:val="22"/>
                <w:szCs w:val="22"/>
                <w:lang w:val="en-US"/>
              </w:rPr>
              <w:t>for</w:t>
            </w:r>
            <w:r w:rsidRPr="00255367">
              <w:rPr>
                <w:sz w:val="22"/>
                <w:szCs w:val="22"/>
              </w:rPr>
              <w:t xml:space="preserve"> </w:t>
            </w:r>
            <w:r w:rsidRPr="00255367">
              <w:rPr>
                <w:sz w:val="22"/>
                <w:szCs w:val="22"/>
                <w:lang w:val="en-US"/>
              </w:rPr>
              <w:t>Business</w:t>
            </w:r>
            <w:r w:rsidRPr="00255367">
              <w:rPr>
                <w:sz w:val="22"/>
                <w:szCs w:val="22"/>
              </w:rPr>
              <w:t xml:space="preserve">/монитор </w:t>
            </w:r>
            <w:r w:rsidRPr="00255367">
              <w:rPr>
                <w:sz w:val="22"/>
                <w:szCs w:val="22"/>
                <w:lang w:val="en-US"/>
              </w:rPr>
              <w:t>Asus</w:t>
            </w:r>
            <w:r w:rsidRPr="00255367">
              <w:rPr>
                <w:sz w:val="22"/>
                <w:szCs w:val="22"/>
              </w:rPr>
              <w:t xml:space="preserve"> </w:t>
            </w:r>
            <w:r w:rsidRPr="00255367">
              <w:rPr>
                <w:sz w:val="22"/>
                <w:szCs w:val="22"/>
                <w:lang w:val="en-US"/>
              </w:rPr>
              <w:t>VS</w:t>
            </w:r>
            <w:r w:rsidRPr="00255367">
              <w:rPr>
                <w:sz w:val="22"/>
                <w:szCs w:val="22"/>
              </w:rPr>
              <w:t>228</w:t>
            </w:r>
            <w:r w:rsidRPr="00255367">
              <w:rPr>
                <w:sz w:val="22"/>
                <w:szCs w:val="22"/>
                <w:lang w:val="en-US"/>
              </w:rPr>
              <w:t>DE</w:t>
            </w:r>
            <w:r w:rsidRPr="00255367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25536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55367">
              <w:rPr>
                <w:sz w:val="22"/>
                <w:szCs w:val="22"/>
              </w:rPr>
              <w:t xml:space="preserve"> </w:t>
            </w:r>
            <w:r w:rsidRPr="00255367">
              <w:rPr>
                <w:sz w:val="22"/>
                <w:szCs w:val="22"/>
                <w:lang w:val="en-US"/>
              </w:rPr>
              <w:t>x</w:t>
            </w:r>
            <w:r w:rsidRPr="00255367">
              <w:rPr>
                <w:sz w:val="22"/>
                <w:szCs w:val="22"/>
              </w:rPr>
              <w:t xml:space="preserve"> 400 - 1 шт., Ноутбук </w:t>
            </w:r>
            <w:r w:rsidRPr="00255367">
              <w:rPr>
                <w:sz w:val="22"/>
                <w:szCs w:val="22"/>
                <w:lang w:val="en-US"/>
              </w:rPr>
              <w:t>HP</w:t>
            </w:r>
            <w:r w:rsidRPr="00255367">
              <w:rPr>
                <w:sz w:val="22"/>
                <w:szCs w:val="22"/>
              </w:rPr>
              <w:t xml:space="preserve"> 250 </w:t>
            </w:r>
            <w:r w:rsidRPr="00255367">
              <w:rPr>
                <w:sz w:val="22"/>
                <w:szCs w:val="22"/>
                <w:lang w:val="en-US"/>
              </w:rPr>
              <w:t>G</w:t>
            </w:r>
            <w:r w:rsidRPr="00255367">
              <w:rPr>
                <w:sz w:val="22"/>
                <w:szCs w:val="22"/>
              </w:rPr>
              <w:t>6 1</w:t>
            </w:r>
            <w:r w:rsidRPr="00255367">
              <w:rPr>
                <w:sz w:val="22"/>
                <w:szCs w:val="22"/>
                <w:lang w:val="en-US"/>
              </w:rPr>
              <w:t>WY</w:t>
            </w:r>
            <w:r w:rsidRPr="00255367">
              <w:rPr>
                <w:sz w:val="22"/>
                <w:szCs w:val="22"/>
              </w:rPr>
              <w:t>58</w:t>
            </w:r>
            <w:r w:rsidRPr="00255367">
              <w:rPr>
                <w:sz w:val="22"/>
                <w:szCs w:val="22"/>
                <w:lang w:val="en-US"/>
              </w:rPr>
              <w:t>EA</w:t>
            </w:r>
            <w:r w:rsidRPr="00255367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55367" w:rsidRDefault="00B43524" w:rsidP="0025536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5536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55367" w14:paraId="4D22BA50" w14:textId="77777777" w:rsidTr="008416EB">
        <w:tc>
          <w:tcPr>
            <w:tcW w:w="7797" w:type="dxa"/>
            <w:shd w:val="clear" w:color="auto" w:fill="auto"/>
          </w:tcPr>
          <w:p w14:paraId="6343C986" w14:textId="2A4E4E76" w:rsidR="002C735C" w:rsidRPr="00255367" w:rsidRDefault="00B43524" w:rsidP="0025536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55367">
              <w:rPr>
                <w:sz w:val="22"/>
                <w:szCs w:val="22"/>
              </w:rPr>
              <w:t>Ауд. 2021 Лаборатория "Лабораторный комплекс"</w:t>
            </w:r>
            <w:r w:rsidR="00255367">
              <w:rPr>
                <w:sz w:val="22"/>
                <w:szCs w:val="22"/>
              </w:rPr>
              <w:t xml:space="preserve"> </w:t>
            </w:r>
            <w:r w:rsidRPr="00255367">
              <w:rPr>
                <w:sz w:val="22"/>
                <w:szCs w:val="22"/>
              </w:rPr>
              <w:t xml:space="preserve">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2553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55367">
              <w:rPr>
                <w:sz w:val="22"/>
                <w:szCs w:val="22"/>
              </w:rPr>
              <w:t>5-8400/8</w:t>
            </w:r>
            <w:r w:rsidRPr="00255367">
              <w:rPr>
                <w:sz w:val="22"/>
                <w:szCs w:val="22"/>
                <w:lang w:val="en-US"/>
              </w:rPr>
              <w:t>GB</w:t>
            </w:r>
            <w:r w:rsidRPr="00255367">
              <w:rPr>
                <w:sz w:val="22"/>
                <w:szCs w:val="22"/>
              </w:rPr>
              <w:t>/500</w:t>
            </w:r>
            <w:r w:rsidRPr="00255367">
              <w:rPr>
                <w:sz w:val="22"/>
                <w:szCs w:val="22"/>
                <w:lang w:val="en-US"/>
              </w:rPr>
              <w:t>GB</w:t>
            </w:r>
            <w:r w:rsidRPr="00255367">
              <w:rPr>
                <w:sz w:val="22"/>
                <w:szCs w:val="22"/>
              </w:rPr>
              <w:t>_</w:t>
            </w:r>
            <w:r w:rsidRPr="00255367">
              <w:rPr>
                <w:sz w:val="22"/>
                <w:szCs w:val="22"/>
                <w:lang w:val="en-US"/>
              </w:rPr>
              <w:t>SSD</w:t>
            </w:r>
            <w:r w:rsidRPr="00255367">
              <w:rPr>
                <w:sz w:val="22"/>
                <w:szCs w:val="22"/>
              </w:rPr>
              <w:t>/</w:t>
            </w:r>
            <w:proofErr w:type="spellStart"/>
            <w:r w:rsidRPr="00255367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255367">
              <w:rPr>
                <w:sz w:val="22"/>
                <w:szCs w:val="22"/>
              </w:rPr>
              <w:t xml:space="preserve"> </w:t>
            </w:r>
            <w:r w:rsidRPr="00255367">
              <w:rPr>
                <w:sz w:val="22"/>
                <w:szCs w:val="22"/>
                <w:lang w:val="en-US"/>
              </w:rPr>
              <w:t>VA</w:t>
            </w:r>
            <w:r w:rsidRPr="00255367">
              <w:rPr>
                <w:sz w:val="22"/>
                <w:szCs w:val="22"/>
              </w:rPr>
              <w:t>2410-</w:t>
            </w:r>
            <w:proofErr w:type="spellStart"/>
            <w:r w:rsidRPr="00255367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255367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255367">
              <w:rPr>
                <w:sz w:val="22"/>
                <w:szCs w:val="22"/>
                <w:lang w:val="en-US"/>
              </w:rPr>
              <w:t>Intel</w:t>
            </w:r>
            <w:r w:rsidRPr="00255367">
              <w:rPr>
                <w:sz w:val="22"/>
                <w:szCs w:val="22"/>
              </w:rPr>
              <w:t xml:space="preserve"> </w:t>
            </w:r>
            <w:proofErr w:type="spellStart"/>
            <w:r w:rsidRPr="00255367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255367">
              <w:rPr>
                <w:sz w:val="22"/>
                <w:szCs w:val="22"/>
              </w:rPr>
              <w:t xml:space="preserve"> </w:t>
            </w:r>
            <w:r w:rsidRPr="00255367">
              <w:rPr>
                <w:sz w:val="22"/>
                <w:szCs w:val="22"/>
                <w:lang w:val="en-US"/>
              </w:rPr>
              <w:t>x</w:t>
            </w:r>
            <w:r w:rsidRPr="00255367">
              <w:rPr>
                <w:sz w:val="22"/>
                <w:szCs w:val="22"/>
              </w:rPr>
              <w:t xml:space="preserve">2 </w:t>
            </w:r>
            <w:r w:rsidRPr="00255367">
              <w:rPr>
                <w:sz w:val="22"/>
                <w:szCs w:val="22"/>
                <w:lang w:val="en-US"/>
              </w:rPr>
              <w:t>g</w:t>
            </w:r>
            <w:r w:rsidRPr="00255367">
              <w:rPr>
                <w:sz w:val="22"/>
                <w:szCs w:val="22"/>
              </w:rPr>
              <w:t>3250 клавиатура</w:t>
            </w:r>
            <w:r w:rsidR="00255367">
              <w:rPr>
                <w:sz w:val="22"/>
                <w:szCs w:val="22"/>
              </w:rPr>
              <w:t xml:space="preserve"> </w:t>
            </w:r>
            <w:r w:rsidRPr="00255367">
              <w:rPr>
                <w:sz w:val="22"/>
                <w:szCs w:val="22"/>
              </w:rPr>
              <w:t xml:space="preserve">+мышь </w:t>
            </w:r>
            <w:r w:rsidRPr="00255367">
              <w:rPr>
                <w:sz w:val="22"/>
                <w:szCs w:val="22"/>
                <w:lang w:val="en-US"/>
              </w:rPr>
              <w:t>L</w:t>
            </w:r>
            <w:r w:rsidRPr="00255367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25536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55367">
              <w:rPr>
                <w:sz w:val="22"/>
                <w:szCs w:val="22"/>
              </w:rPr>
              <w:t xml:space="preserve">,монитор </w:t>
            </w:r>
            <w:proofErr w:type="spellStart"/>
            <w:r w:rsidRPr="00255367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255367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96FADD" w14:textId="77777777" w:rsidR="002C735C" w:rsidRPr="00255367" w:rsidRDefault="00B43524" w:rsidP="0025536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5536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55367" w14:paraId="663E1370" w14:textId="77777777" w:rsidTr="008416EB">
        <w:tc>
          <w:tcPr>
            <w:tcW w:w="7797" w:type="dxa"/>
            <w:shd w:val="clear" w:color="auto" w:fill="auto"/>
          </w:tcPr>
          <w:p w14:paraId="48527A96" w14:textId="1924C755" w:rsidR="002C735C" w:rsidRPr="00255367" w:rsidRDefault="00B43524" w:rsidP="0025536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55367">
              <w:rPr>
                <w:sz w:val="22"/>
                <w:szCs w:val="22"/>
              </w:rPr>
              <w:t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55367">
              <w:rPr>
                <w:sz w:val="22"/>
                <w:szCs w:val="22"/>
              </w:rPr>
              <w:t xml:space="preserve"> </w:t>
            </w:r>
            <w:r w:rsidRPr="00255367">
              <w:rPr>
                <w:sz w:val="22"/>
                <w:szCs w:val="22"/>
              </w:rPr>
              <w:t xml:space="preserve">Специализированная  мебель и оборудование: Учебная мебель на 50 посадочных места, рабочее место преподавателя, доска маркерная 1шт.,  кафедра 1шт., стол 1шт., стул 2шт. Компьютер </w:t>
            </w:r>
            <w:r w:rsidRPr="00255367">
              <w:rPr>
                <w:sz w:val="22"/>
                <w:szCs w:val="22"/>
                <w:lang w:val="en-US"/>
              </w:rPr>
              <w:t>Intel</w:t>
            </w:r>
            <w:r w:rsidRPr="00255367">
              <w:rPr>
                <w:sz w:val="22"/>
                <w:szCs w:val="22"/>
              </w:rPr>
              <w:t xml:space="preserve"> </w:t>
            </w:r>
            <w:proofErr w:type="spellStart"/>
            <w:r w:rsidRPr="002553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55367">
              <w:rPr>
                <w:sz w:val="22"/>
                <w:szCs w:val="22"/>
              </w:rPr>
              <w:t xml:space="preserve">3-2100 2.4 </w:t>
            </w:r>
            <w:proofErr w:type="spellStart"/>
            <w:r w:rsidRPr="0025536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55367">
              <w:rPr>
                <w:sz w:val="22"/>
                <w:szCs w:val="22"/>
              </w:rPr>
              <w:t>/500/4/</w:t>
            </w:r>
            <w:r w:rsidRPr="00255367">
              <w:rPr>
                <w:sz w:val="22"/>
                <w:szCs w:val="22"/>
                <w:lang w:val="en-US"/>
              </w:rPr>
              <w:t>Acer</w:t>
            </w:r>
            <w:r w:rsidRPr="00255367">
              <w:rPr>
                <w:sz w:val="22"/>
                <w:szCs w:val="22"/>
              </w:rPr>
              <w:t xml:space="preserve"> </w:t>
            </w:r>
            <w:r w:rsidRPr="00255367">
              <w:rPr>
                <w:sz w:val="22"/>
                <w:szCs w:val="22"/>
                <w:lang w:val="en-US"/>
              </w:rPr>
              <w:t>V</w:t>
            </w:r>
            <w:r w:rsidRPr="00255367">
              <w:rPr>
                <w:sz w:val="22"/>
                <w:szCs w:val="22"/>
              </w:rPr>
              <w:t xml:space="preserve">193 19" - 1 шт., Проектор </w:t>
            </w:r>
            <w:r w:rsidRPr="00255367">
              <w:rPr>
                <w:sz w:val="22"/>
                <w:szCs w:val="22"/>
                <w:lang w:val="en-US"/>
              </w:rPr>
              <w:t>Epson</w:t>
            </w:r>
            <w:r w:rsidRPr="00255367">
              <w:rPr>
                <w:sz w:val="22"/>
                <w:szCs w:val="22"/>
              </w:rPr>
              <w:t xml:space="preserve"> </w:t>
            </w:r>
            <w:r w:rsidRPr="00255367">
              <w:rPr>
                <w:sz w:val="22"/>
                <w:szCs w:val="22"/>
                <w:lang w:val="en-US"/>
              </w:rPr>
              <w:t>EB</w:t>
            </w:r>
            <w:r w:rsidRPr="00255367">
              <w:rPr>
                <w:sz w:val="22"/>
                <w:szCs w:val="22"/>
              </w:rPr>
              <w:t xml:space="preserve"> 410</w:t>
            </w:r>
            <w:r w:rsidRPr="00255367">
              <w:rPr>
                <w:sz w:val="22"/>
                <w:szCs w:val="22"/>
                <w:lang w:val="en-US"/>
              </w:rPr>
              <w:t>W</w:t>
            </w:r>
            <w:r w:rsidRPr="00255367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255367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255367">
              <w:rPr>
                <w:sz w:val="22"/>
                <w:szCs w:val="22"/>
              </w:rPr>
              <w:t xml:space="preserve"> </w:t>
            </w:r>
            <w:proofErr w:type="spellStart"/>
            <w:r w:rsidRPr="00255367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255367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255367">
              <w:rPr>
                <w:sz w:val="22"/>
                <w:szCs w:val="22"/>
                <w:lang w:val="en-US"/>
              </w:rPr>
              <w:t>Wi</w:t>
            </w:r>
            <w:r w:rsidRPr="00255367">
              <w:rPr>
                <w:sz w:val="22"/>
                <w:szCs w:val="22"/>
              </w:rPr>
              <w:t>-</w:t>
            </w:r>
            <w:r w:rsidRPr="00255367">
              <w:rPr>
                <w:sz w:val="22"/>
                <w:szCs w:val="22"/>
                <w:lang w:val="en-US"/>
              </w:rPr>
              <w:t>Fi</w:t>
            </w:r>
            <w:r w:rsidRPr="00255367">
              <w:rPr>
                <w:sz w:val="22"/>
                <w:szCs w:val="22"/>
              </w:rPr>
              <w:t xml:space="preserve"> Тип 2 </w:t>
            </w:r>
            <w:r w:rsidRPr="00255367">
              <w:rPr>
                <w:sz w:val="22"/>
                <w:szCs w:val="22"/>
                <w:lang w:val="en-US"/>
              </w:rPr>
              <w:t>UBIQUITI</w:t>
            </w:r>
            <w:r w:rsidRPr="00255367">
              <w:rPr>
                <w:sz w:val="22"/>
                <w:szCs w:val="22"/>
              </w:rPr>
              <w:t xml:space="preserve"> </w:t>
            </w:r>
            <w:r w:rsidRPr="00255367">
              <w:rPr>
                <w:sz w:val="22"/>
                <w:szCs w:val="22"/>
                <w:lang w:val="en-US"/>
              </w:rPr>
              <w:t>UAP</w:t>
            </w:r>
            <w:r w:rsidRPr="00255367">
              <w:rPr>
                <w:sz w:val="22"/>
                <w:szCs w:val="22"/>
              </w:rPr>
              <w:t>-</w:t>
            </w:r>
            <w:r w:rsidRPr="00255367">
              <w:rPr>
                <w:sz w:val="22"/>
                <w:szCs w:val="22"/>
                <w:lang w:val="en-US"/>
              </w:rPr>
              <w:t>AC</w:t>
            </w:r>
            <w:r w:rsidRPr="00255367">
              <w:rPr>
                <w:sz w:val="22"/>
                <w:szCs w:val="22"/>
              </w:rPr>
              <w:t>-</w:t>
            </w:r>
            <w:r w:rsidRPr="00255367">
              <w:rPr>
                <w:sz w:val="22"/>
                <w:szCs w:val="22"/>
                <w:lang w:val="en-US"/>
              </w:rPr>
              <w:t>HD</w:t>
            </w:r>
            <w:r w:rsidRPr="0025536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359912" w14:textId="77777777" w:rsidR="002C735C" w:rsidRPr="00255367" w:rsidRDefault="00B43524" w:rsidP="0025536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5536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11088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11088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11088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11088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55367" w14:paraId="4DB2B25F" w14:textId="77777777" w:rsidTr="00255367">
        <w:tc>
          <w:tcPr>
            <w:tcW w:w="562" w:type="dxa"/>
          </w:tcPr>
          <w:p w14:paraId="040BF82A" w14:textId="77777777" w:rsidR="00255367" w:rsidRPr="00683531" w:rsidRDefault="0025536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A3C1306" w14:textId="77777777" w:rsidR="00255367" w:rsidRDefault="0025536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11088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5536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536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11088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55367" w14:paraId="5A1C9382" w14:textId="77777777" w:rsidTr="00801458">
        <w:tc>
          <w:tcPr>
            <w:tcW w:w="2336" w:type="dxa"/>
          </w:tcPr>
          <w:p w14:paraId="4C518DAB" w14:textId="77777777" w:rsidR="005D65A5" w:rsidRPr="002553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536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553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536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553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536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553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536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55367" w14:paraId="07658034" w14:textId="77777777" w:rsidTr="00801458">
        <w:tc>
          <w:tcPr>
            <w:tcW w:w="2336" w:type="dxa"/>
          </w:tcPr>
          <w:p w14:paraId="1553D698" w14:textId="78F29BFB" w:rsidR="005D65A5" w:rsidRPr="0025536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5536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55367" w:rsidRDefault="007478E0" w:rsidP="00801458">
            <w:pPr>
              <w:rPr>
                <w:rFonts w:ascii="Times New Roman" w:hAnsi="Times New Roman" w:cs="Times New Roman"/>
              </w:rPr>
            </w:pPr>
            <w:r w:rsidRPr="00255367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255367" w:rsidRDefault="007478E0" w:rsidP="00801458">
            <w:pPr>
              <w:rPr>
                <w:rFonts w:ascii="Times New Roman" w:hAnsi="Times New Roman" w:cs="Times New Roman"/>
              </w:rPr>
            </w:pPr>
            <w:r w:rsidRPr="0025536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55367" w:rsidRDefault="007478E0" w:rsidP="00801458">
            <w:pPr>
              <w:rPr>
                <w:rFonts w:ascii="Times New Roman" w:hAnsi="Times New Roman" w:cs="Times New Roman"/>
              </w:rPr>
            </w:pPr>
            <w:r w:rsidRPr="00255367">
              <w:rPr>
                <w:rFonts w:ascii="Times New Roman" w:hAnsi="Times New Roman" w:cs="Times New Roman"/>
                <w:lang w:val="en-US"/>
              </w:rPr>
              <w:t>1,2,4,7</w:t>
            </w:r>
          </w:p>
        </w:tc>
      </w:tr>
      <w:tr w:rsidR="005D65A5" w:rsidRPr="00255367" w14:paraId="4A4BE519" w14:textId="77777777" w:rsidTr="00801458">
        <w:tc>
          <w:tcPr>
            <w:tcW w:w="2336" w:type="dxa"/>
          </w:tcPr>
          <w:p w14:paraId="767CAFF6" w14:textId="77777777" w:rsidR="005D65A5" w:rsidRPr="0025536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5536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8776F5F" w14:textId="77777777" w:rsidR="005D65A5" w:rsidRPr="00255367" w:rsidRDefault="007478E0" w:rsidP="00801458">
            <w:pPr>
              <w:rPr>
                <w:rFonts w:ascii="Times New Roman" w:hAnsi="Times New Roman" w:cs="Times New Roman"/>
              </w:rPr>
            </w:pPr>
            <w:r w:rsidRPr="00255367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8F864DC" w14:textId="77777777" w:rsidR="005D65A5" w:rsidRPr="00255367" w:rsidRDefault="007478E0" w:rsidP="00801458">
            <w:pPr>
              <w:rPr>
                <w:rFonts w:ascii="Times New Roman" w:hAnsi="Times New Roman" w:cs="Times New Roman"/>
              </w:rPr>
            </w:pPr>
            <w:r w:rsidRPr="0025536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C41FB21" w14:textId="77777777" w:rsidR="005D65A5" w:rsidRPr="00255367" w:rsidRDefault="007478E0" w:rsidP="00801458">
            <w:pPr>
              <w:rPr>
                <w:rFonts w:ascii="Times New Roman" w:hAnsi="Times New Roman" w:cs="Times New Roman"/>
              </w:rPr>
            </w:pPr>
            <w:r w:rsidRPr="00255367">
              <w:rPr>
                <w:rFonts w:ascii="Times New Roman" w:hAnsi="Times New Roman" w:cs="Times New Roman"/>
                <w:lang w:val="en-US"/>
              </w:rPr>
              <w:t>3,4,5</w:t>
            </w:r>
          </w:p>
        </w:tc>
      </w:tr>
      <w:tr w:rsidR="005D65A5" w:rsidRPr="00255367" w14:paraId="3E271067" w14:textId="77777777" w:rsidTr="00801458">
        <w:tc>
          <w:tcPr>
            <w:tcW w:w="2336" w:type="dxa"/>
          </w:tcPr>
          <w:p w14:paraId="5CA0CE31" w14:textId="77777777" w:rsidR="005D65A5" w:rsidRPr="0025536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5536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0130D09" w14:textId="77777777" w:rsidR="005D65A5" w:rsidRPr="00255367" w:rsidRDefault="007478E0" w:rsidP="00801458">
            <w:pPr>
              <w:rPr>
                <w:rFonts w:ascii="Times New Roman" w:hAnsi="Times New Roman" w:cs="Times New Roman"/>
              </w:rPr>
            </w:pPr>
            <w:r w:rsidRPr="0025536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5E7E6F1" w14:textId="77777777" w:rsidR="005D65A5" w:rsidRPr="00255367" w:rsidRDefault="007478E0" w:rsidP="00801458">
            <w:pPr>
              <w:rPr>
                <w:rFonts w:ascii="Times New Roman" w:hAnsi="Times New Roman" w:cs="Times New Roman"/>
              </w:rPr>
            </w:pPr>
            <w:r w:rsidRPr="0025536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9368C4" w14:textId="77777777" w:rsidR="005D65A5" w:rsidRPr="00255367" w:rsidRDefault="007478E0" w:rsidP="00801458">
            <w:pPr>
              <w:rPr>
                <w:rFonts w:ascii="Times New Roman" w:hAnsi="Times New Roman" w:cs="Times New Roman"/>
              </w:rPr>
            </w:pPr>
            <w:r w:rsidRPr="0025536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11088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B71B8EE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55367" w14:paraId="62CCF031" w14:textId="77777777" w:rsidTr="00255367">
        <w:tc>
          <w:tcPr>
            <w:tcW w:w="562" w:type="dxa"/>
          </w:tcPr>
          <w:p w14:paraId="3A753225" w14:textId="77777777" w:rsidR="00255367" w:rsidRDefault="0025536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D117BF3" w14:textId="77777777" w:rsidR="00255367" w:rsidRDefault="0025536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11088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55367" w14:paraId="0267C479" w14:textId="77777777" w:rsidTr="00801458">
        <w:tc>
          <w:tcPr>
            <w:tcW w:w="2500" w:type="pct"/>
          </w:tcPr>
          <w:p w14:paraId="37F699C9" w14:textId="77777777" w:rsidR="00B8237E" w:rsidRPr="0025536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536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5536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536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55367" w14:paraId="3F240151" w14:textId="77777777" w:rsidTr="00801458">
        <w:tc>
          <w:tcPr>
            <w:tcW w:w="2500" w:type="pct"/>
          </w:tcPr>
          <w:p w14:paraId="61E91592" w14:textId="61A0874C" w:rsidR="00B8237E" w:rsidRPr="00255367" w:rsidRDefault="00B8237E" w:rsidP="00801458">
            <w:pPr>
              <w:rPr>
                <w:rFonts w:ascii="Times New Roman" w:hAnsi="Times New Roman" w:cs="Times New Roman"/>
              </w:rPr>
            </w:pPr>
            <w:r w:rsidRPr="0025536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55367" w:rsidRDefault="005C548A" w:rsidP="00801458">
            <w:pPr>
              <w:rPr>
                <w:rFonts w:ascii="Times New Roman" w:hAnsi="Times New Roman" w:cs="Times New Roman"/>
              </w:rPr>
            </w:pPr>
            <w:r w:rsidRPr="0025536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11088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2553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2553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2553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2553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2553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2553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2553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2553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1DDF06" w14:textId="77777777" w:rsidR="006B2E8B" w:rsidRDefault="006B2E8B" w:rsidP="00315CA6">
      <w:pPr>
        <w:spacing w:after="0" w:line="240" w:lineRule="auto"/>
      </w:pPr>
      <w:r>
        <w:separator/>
      </w:r>
    </w:p>
  </w:endnote>
  <w:endnote w:type="continuationSeparator" w:id="0">
    <w:p w14:paraId="4244B844" w14:textId="77777777" w:rsidR="006B2E8B" w:rsidRDefault="006B2E8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353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D7CB61" w14:textId="77777777" w:rsidR="006B2E8B" w:rsidRDefault="006B2E8B" w:rsidP="00315CA6">
      <w:pPr>
        <w:spacing w:after="0" w:line="240" w:lineRule="auto"/>
      </w:pPr>
      <w:r>
        <w:separator/>
      </w:r>
    </w:p>
  </w:footnote>
  <w:footnote w:type="continuationSeparator" w:id="0">
    <w:p w14:paraId="1F141834" w14:textId="77777777" w:rsidR="006B2E8B" w:rsidRDefault="006B2E8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367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3531"/>
    <w:rsid w:val="006945E7"/>
    <w:rsid w:val="006A3967"/>
    <w:rsid w:val="006A6696"/>
    <w:rsid w:val="006B2E8B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3235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books.ru/bookshelf/334513/reading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investicii-48791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E5C280-88CE-489E-9E45-AAEFC73EB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1</Pages>
  <Words>4167</Words>
  <Characters>23755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